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Default="00C25B99">
      <w:pPr>
        <w:pStyle w:val="berschrift1"/>
        <w:tabs>
          <w:tab w:val="clear" w:pos="851"/>
          <w:tab w:val="left" w:pos="7655"/>
        </w:tabs>
        <w:spacing w:line="240" w:lineRule="atLeast"/>
        <w:rPr>
          <w:rFonts w:cs="Times New Roman"/>
          <w:bCs w:val="0"/>
          <w:caps w:val="0"/>
          <w:spacing w:val="0"/>
          <w:szCs w:val="20"/>
        </w:rPr>
      </w:pPr>
      <w:r>
        <w:rPr>
          <w:rFonts w:cs="Times New Roman"/>
          <w:bCs w:val="0"/>
          <w:caps w:val="0"/>
          <w:spacing w:val="0"/>
          <w:szCs w:val="20"/>
        </w:rPr>
        <w:t>PRESSEINFORMATION</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C25B99">
      <w:pPr>
        <w:tabs>
          <w:tab w:val="left" w:pos="1134"/>
        </w:tabs>
        <w:spacing w:line="240" w:lineRule="atLeast"/>
      </w:pPr>
      <w:r>
        <w:t>von</w:t>
      </w:r>
      <w:r>
        <w:tab/>
        <w:t>Sylke Becker</w:t>
      </w:r>
    </w:p>
    <w:p w:rsidR="005C29AA" w:rsidRDefault="00C25B99">
      <w:pPr>
        <w:tabs>
          <w:tab w:val="left" w:pos="1134"/>
        </w:tabs>
        <w:spacing w:line="240" w:lineRule="atLeast"/>
      </w:pPr>
      <w:r>
        <w:t>Telefon</w:t>
      </w:r>
      <w:r>
        <w:tab/>
        <w:t>+49 69 756081-33</w:t>
      </w:r>
    </w:p>
    <w:p w:rsidR="005C29AA" w:rsidRDefault="00C25B99">
      <w:pPr>
        <w:pStyle w:val="Kopfzeile"/>
        <w:tabs>
          <w:tab w:val="clear" w:pos="4536"/>
          <w:tab w:val="clear" w:pos="9072"/>
          <w:tab w:val="left" w:pos="1134"/>
        </w:tabs>
        <w:spacing w:line="240" w:lineRule="atLeast"/>
      </w:pPr>
      <w:r>
        <w:t>Telefax</w:t>
      </w:r>
      <w:r>
        <w:tab/>
        <w:t>+49 69 756081-11</w:t>
      </w:r>
    </w:p>
    <w:p w:rsidR="005C29AA" w:rsidRDefault="00C25B99">
      <w:pPr>
        <w:tabs>
          <w:tab w:val="left" w:pos="1134"/>
        </w:tabs>
        <w:spacing w:line="240" w:lineRule="atLeast"/>
      </w:pPr>
      <w:r>
        <w:t>E-Mail</w:t>
      </w:r>
      <w:r>
        <w:tab/>
        <w:t>s.becker@vdw.de</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EF2CC5" w:rsidRPr="003713C9" w:rsidRDefault="00A93A64" w:rsidP="00EF2CC5">
      <w:pPr>
        <w:ind w:right="-1509"/>
        <w:rPr>
          <w:rFonts w:cs="Arial"/>
          <w:b/>
          <w:szCs w:val="22"/>
        </w:rPr>
      </w:pPr>
      <w:r>
        <w:rPr>
          <w:rFonts w:cs="Arial"/>
          <w:b/>
          <w:sz w:val="28"/>
          <w:szCs w:val="28"/>
        </w:rPr>
        <w:t>Ein Fenster zur Produktion von Morgen</w:t>
      </w:r>
      <w:r w:rsidR="00EF2CC5" w:rsidRPr="00BA1498">
        <w:rPr>
          <w:rFonts w:cs="Arial"/>
        </w:rPr>
        <w:br/>
      </w:r>
      <w:r w:rsidR="00EF2CC5" w:rsidRPr="003713C9">
        <w:rPr>
          <w:rFonts w:cs="Arial"/>
          <w:b/>
          <w:szCs w:val="22"/>
        </w:rPr>
        <w:t xml:space="preserve">EMO </w:t>
      </w:r>
      <w:r w:rsidR="00950E81" w:rsidRPr="003713C9">
        <w:rPr>
          <w:rFonts w:cs="Arial"/>
          <w:b/>
          <w:szCs w:val="22"/>
        </w:rPr>
        <w:t xml:space="preserve">Hannover </w:t>
      </w:r>
      <w:r w:rsidR="00EF2CC5" w:rsidRPr="003713C9">
        <w:rPr>
          <w:rFonts w:cs="Arial"/>
          <w:b/>
          <w:szCs w:val="22"/>
        </w:rPr>
        <w:t>2017</w:t>
      </w:r>
      <w:r w:rsidR="00F93FA0" w:rsidRPr="003713C9">
        <w:rPr>
          <w:rFonts w:cs="Arial"/>
          <w:b/>
          <w:szCs w:val="22"/>
        </w:rPr>
        <w:t xml:space="preserve"> </w:t>
      </w:r>
      <w:r w:rsidRPr="003713C9">
        <w:rPr>
          <w:rFonts w:cs="Arial"/>
          <w:b/>
          <w:szCs w:val="22"/>
        </w:rPr>
        <w:t>schlägt eine Brücke zwischen Wissenschaft und Praxis</w:t>
      </w:r>
    </w:p>
    <w:p w:rsidR="00EF2CC5" w:rsidRPr="003713C9" w:rsidRDefault="00EF2CC5" w:rsidP="00EF2CC5">
      <w:pPr>
        <w:ind w:right="-1509"/>
        <w:rPr>
          <w:rFonts w:cs="Arial"/>
          <w:szCs w:val="22"/>
        </w:rPr>
      </w:pPr>
    </w:p>
    <w:p w:rsidR="0042158A" w:rsidRPr="003713C9" w:rsidRDefault="0035531D" w:rsidP="00EF2CC5">
      <w:pPr>
        <w:ind w:right="-1509"/>
        <w:rPr>
          <w:rFonts w:cs="Arial"/>
          <w:i/>
          <w:szCs w:val="22"/>
        </w:rPr>
      </w:pPr>
      <w:r>
        <w:rPr>
          <w:rFonts w:cs="Arial"/>
          <w:b/>
          <w:szCs w:val="22"/>
        </w:rPr>
        <w:t>Frankfurt am Main, 23</w:t>
      </w:r>
      <w:r w:rsidR="00EF2CC5" w:rsidRPr="003713C9">
        <w:rPr>
          <w:rFonts w:cs="Arial"/>
          <w:b/>
          <w:szCs w:val="22"/>
        </w:rPr>
        <w:t xml:space="preserve">. </w:t>
      </w:r>
      <w:r w:rsidR="003713C9">
        <w:rPr>
          <w:rFonts w:cs="Arial"/>
          <w:b/>
          <w:szCs w:val="22"/>
        </w:rPr>
        <w:t>Mai</w:t>
      </w:r>
      <w:r w:rsidR="00F93FA0" w:rsidRPr="003713C9">
        <w:rPr>
          <w:rFonts w:cs="Arial"/>
          <w:b/>
          <w:szCs w:val="22"/>
        </w:rPr>
        <w:t xml:space="preserve"> </w:t>
      </w:r>
      <w:r w:rsidR="00EF2CC5" w:rsidRPr="003713C9">
        <w:rPr>
          <w:rFonts w:cs="Arial"/>
          <w:b/>
          <w:szCs w:val="22"/>
        </w:rPr>
        <w:t>2017</w:t>
      </w:r>
      <w:r w:rsidR="00F93FA0" w:rsidRPr="003713C9">
        <w:rPr>
          <w:rFonts w:cs="Arial"/>
          <w:b/>
          <w:szCs w:val="22"/>
        </w:rPr>
        <w:t>.</w:t>
      </w:r>
      <w:r w:rsidR="00EF2CC5" w:rsidRPr="003713C9">
        <w:rPr>
          <w:rFonts w:cs="Arial"/>
          <w:szCs w:val="22"/>
        </w:rPr>
        <w:t xml:space="preserve"> – </w:t>
      </w:r>
      <w:r w:rsidR="00EF2CC5" w:rsidRPr="003713C9">
        <w:rPr>
          <w:rFonts w:cs="Arial"/>
          <w:i/>
          <w:szCs w:val="22"/>
        </w:rPr>
        <w:t>D</w:t>
      </w:r>
      <w:r w:rsidR="00A93A64" w:rsidRPr="003713C9">
        <w:rPr>
          <w:rFonts w:cs="Arial"/>
          <w:i/>
          <w:szCs w:val="22"/>
        </w:rPr>
        <w:t>ie EMO Hannover 2017 geht neue Wege, um den Austausch zwischen Wissenschaft und Praxis zu verstärken</w:t>
      </w:r>
      <w:r w:rsidR="00EF2CC5" w:rsidRPr="003713C9">
        <w:rPr>
          <w:rFonts w:cs="Arial"/>
          <w:i/>
          <w:szCs w:val="22"/>
        </w:rPr>
        <w:t>.</w:t>
      </w:r>
      <w:r w:rsidR="00AC29EC">
        <w:rPr>
          <w:rFonts w:cs="Arial"/>
          <w:i/>
          <w:szCs w:val="22"/>
        </w:rPr>
        <w:t xml:space="preserve"> Angelehnt an das EMO-Motto „</w:t>
      </w:r>
      <w:proofErr w:type="spellStart"/>
      <w:r w:rsidR="00AC29EC">
        <w:rPr>
          <w:rFonts w:cs="Arial"/>
          <w:i/>
          <w:szCs w:val="22"/>
        </w:rPr>
        <w:t>Connecting</w:t>
      </w:r>
      <w:proofErr w:type="spellEnd"/>
      <w:r w:rsidR="00AC29EC">
        <w:rPr>
          <w:rFonts w:cs="Arial"/>
          <w:i/>
          <w:szCs w:val="22"/>
        </w:rPr>
        <w:t xml:space="preserve"> </w:t>
      </w:r>
      <w:proofErr w:type="spellStart"/>
      <w:r w:rsidR="00AC29EC">
        <w:rPr>
          <w:rFonts w:cs="Arial"/>
          <w:i/>
          <w:szCs w:val="22"/>
        </w:rPr>
        <w:t>systems</w:t>
      </w:r>
      <w:proofErr w:type="spellEnd"/>
      <w:r w:rsidR="00AC29EC">
        <w:rPr>
          <w:rFonts w:cs="Arial"/>
          <w:i/>
          <w:szCs w:val="22"/>
        </w:rPr>
        <w:t xml:space="preserve"> </w:t>
      </w:r>
      <w:proofErr w:type="spellStart"/>
      <w:r w:rsidR="00AC29EC">
        <w:rPr>
          <w:rFonts w:cs="Arial"/>
          <w:i/>
          <w:szCs w:val="22"/>
        </w:rPr>
        <w:t>for</w:t>
      </w:r>
      <w:proofErr w:type="spellEnd"/>
      <w:r w:rsidR="00AC29EC">
        <w:rPr>
          <w:rFonts w:cs="Arial"/>
          <w:i/>
          <w:szCs w:val="22"/>
        </w:rPr>
        <w:t xml:space="preserve"> intelligent </w:t>
      </w:r>
      <w:proofErr w:type="spellStart"/>
      <w:r w:rsidR="00AC29EC">
        <w:rPr>
          <w:rFonts w:cs="Arial"/>
          <w:i/>
          <w:szCs w:val="22"/>
        </w:rPr>
        <w:t>production</w:t>
      </w:r>
      <w:proofErr w:type="spellEnd"/>
      <w:r w:rsidR="00AC29EC">
        <w:rPr>
          <w:rFonts w:cs="Arial"/>
          <w:i/>
          <w:szCs w:val="22"/>
        </w:rPr>
        <w:t>“ organisiert der Verein Deu</w:t>
      </w:r>
      <w:r w:rsidR="00AC29EC">
        <w:rPr>
          <w:rFonts w:cs="Arial"/>
          <w:i/>
          <w:szCs w:val="22"/>
        </w:rPr>
        <w:t>t</w:t>
      </w:r>
      <w:r w:rsidR="00AC29EC">
        <w:rPr>
          <w:rFonts w:cs="Arial"/>
          <w:i/>
          <w:szCs w:val="22"/>
        </w:rPr>
        <w:t xml:space="preserve">scher Werkzeugmaschinenfabriken (VDW) hierzu die </w:t>
      </w:r>
      <w:r w:rsidR="009B5F24">
        <w:rPr>
          <w:rFonts w:cs="Arial"/>
          <w:i/>
          <w:szCs w:val="22"/>
        </w:rPr>
        <w:t xml:space="preserve">Sonderschau </w:t>
      </w:r>
      <w:proofErr w:type="spellStart"/>
      <w:r>
        <w:rPr>
          <w:rFonts w:cs="Arial"/>
          <w:i/>
          <w:szCs w:val="22"/>
        </w:rPr>
        <w:t>industrie</w:t>
      </w:r>
      <w:proofErr w:type="spellEnd"/>
      <w:r>
        <w:rPr>
          <w:rFonts w:cs="Arial"/>
          <w:i/>
          <w:szCs w:val="22"/>
        </w:rPr>
        <w:t xml:space="preserve"> 4.0 </w:t>
      </w:r>
      <w:proofErr w:type="spellStart"/>
      <w:r>
        <w:rPr>
          <w:rFonts w:cs="Arial"/>
          <w:i/>
          <w:szCs w:val="22"/>
        </w:rPr>
        <w:t>area</w:t>
      </w:r>
      <w:proofErr w:type="spellEnd"/>
      <w:r w:rsidR="00AC29EC">
        <w:rPr>
          <w:rFonts w:cs="Arial"/>
          <w:i/>
          <w:szCs w:val="22"/>
        </w:rPr>
        <w:t xml:space="preserve">. Auf der Sonderfläche stellen </w:t>
      </w:r>
      <w:r w:rsidR="003713C9">
        <w:rPr>
          <w:rFonts w:cs="Arial"/>
          <w:i/>
          <w:szCs w:val="22"/>
        </w:rPr>
        <w:t xml:space="preserve">Fraunhofer- und universitäre Forschungsinstitute </w:t>
      </w:r>
      <w:r w:rsidR="00AC29EC" w:rsidRPr="003713C9">
        <w:rPr>
          <w:rFonts w:cs="Arial"/>
          <w:i/>
          <w:szCs w:val="22"/>
        </w:rPr>
        <w:t>der Wi</w:t>
      </w:r>
      <w:r w:rsidR="00AC29EC" w:rsidRPr="003713C9">
        <w:rPr>
          <w:rFonts w:cs="Arial"/>
          <w:i/>
          <w:szCs w:val="22"/>
        </w:rPr>
        <w:t>s</w:t>
      </w:r>
      <w:r w:rsidR="00AC29EC" w:rsidRPr="003713C9">
        <w:rPr>
          <w:rFonts w:cs="Arial"/>
          <w:i/>
          <w:szCs w:val="22"/>
        </w:rPr>
        <w:t>senschaftlichen Gesellschaft für Produktionstechnik (WGP)</w:t>
      </w:r>
      <w:r w:rsidR="00AC29EC">
        <w:rPr>
          <w:rFonts w:cs="Arial"/>
          <w:i/>
          <w:szCs w:val="22"/>
        </w:rPr>
        <w:t xml:space="preserve"> </w:t>
      </w:r>
      <w:r w:rsidR="003713C9">
        <w:rPr>
          <w:rFonts w:cs="Arial"/>
          <w:i/>
          <w:szCs w:val="22"/>
        </w:rPr>
        <w:t xml:space="preserve">neueste Entwicklungen zur vernetzten Produktion vor. </w:t>
      </w:r>
      <w:r w:rsidR="00AC29EC">
        <w:rPr>
          <w:rFonts w:cs="Arial"/>
          <w:i/>
          <w:szCs w:val="22"/>
        </w:rPr>
        <w:t xml:space="preserve">Neben der WGP – </w:t>
      </w:r>
      <w:r w:rsidR="00AC29EC" w:rsidRPr="003713C9">
        <w:rPr>
          <w:rFonts w:cs="Arial"/>
          <w:i/>
          <w:szCs w:val="22"/>
        </w:rPr>
        <w:t xml:space="preserve"> einem Zusammenschluss führender deutscher </w:t>
      </w:r>
      <w:r w:rsidR="000517B9">
        <w:rPr>
          <w:rFonts w:cs="Arial"/>
          <w:i/>
          <w:szCs w:val="22"/>
        </w:rPr>
        <w:t>Maschinenbau-</w:t>
      </w:r>
      <w:r w:rsidR="00AC29EC" w:rsidRPr="003713C9">
        <w:rPr>
          <w:rFonts w:cs="Arial"/>
          <w:i/>
          <w:szCs w:val="22"/>
        </w:rPr>
        <w:t>Professo</w:t>
      </w:r>
      <w:r w:rsidR="00AC29EC">
        <w:rPr>
          <w:rFonts w:cs="Arial"/>
          <w:i/>
          <w:szCs w:val="22"/>
        </w:rPr>
        <w:t>ren</w:t>
      </w:r>
      <w:r w:rsidR="000517B9">
        <w:rPr>
          <w:rFonts w:cs="Arial"/>
          <w:i/>
          <w:szCs w:val="22"/>
        </w:rPr>
        <w:t xml:space="preserve"> </w:t>
      </w:r>
      <w:r w:rsidR="00AC29EC">
        <w:rPr>
          <w:rFonts w:cs="Arial"/>
          <w:i/>
          <w:szCs w:val="22"/>
        </w:rPr>
        <w:t xml:space="preserve">– zeigen </w:t>
      </w:r>
      <w:r w:rsidR="003234DD" w:rsidRPr="003713C9">
        <w:rPr>
          <w:rFonts w:cs="Arial"/>
          <w:i/>
          <w:szCs w:val="22"/>
        </w:rPr>
        <w:t xml:space="preserve">Industrievertreter, welche Lösungen sie bereits in die Praxis umgesetzt haben. </w:t>
      </w:r>
      <w:r w:rsidR="0042158A" w:rsidRPr="0042158A">
        <w:rPr>
          <w:rFonts w:cs="Arial"/>
          <w:i/>
          <w:szCs w:val="22"/>
        </w:rPr>
        <w:t xml:space="preserve">In einem begleitenden Vortragsforum stellen hochkarätige Wissenschaftler ihre aktuellen Forschungsergebnisse vor und zeigen Firmen ihre Kompetenzen bezüglich der smarten Fabrik. </w:t>
      </w:r>
    </w:p>
    <w:p w:rsidR="003713C9" w:rsidRDefault="003713C9" w:rsidP="00EF2CC5">
      <w:pPr>
        <w:ind w:right="-1509"/>
        <w:rPr>
          <w:rFonts w:cs="Arial"/>
          <w:i/>
          <w:szCs w:val="22"/>
        </w:rPr>
      </w:pPr>
    </w:p>
    <w:p w:rsidR="003713C9" w:rsidRDefault="003713C9" w:rsidP="00EF2CC5">
      <w:pPr>
        <w:ind w:right="-1509"/>
        <w:rPr>
          <w:rFonts w:cs="Arial"/>
          <w:b/>
          <w:szCs w:val="22"/>
        </w:rPr>
      </w:pPr>
      <w:r>
        <w:rPr>
          <w:rFonts w:cs="Arial"/>
          <w:b/>
          <w:szCs w:val="22"/>
        </w:rPr>
        <w:t xml:space="preserve">Wissenschaft </w:t>
      </w:r>
      <w:proofErr w:type="spellStart"/>
      <w:r>
        <w:rPr>
          <w:rFonts w:cs="Arial"/>
          <w:b/>
          <w:szCs w:val="22"/>
        </w:rPr>
        <w:t>goes</w:t>
      </w:r>
      <w:proofErr w:type="spellEnd"/>
      <w:r>
        <w:rPr>
          <w:rFonts w:cs="Arial"/>
          <w:b/>
          <w:szCs w:val="22"/>
        </w:rPr>
        <w:t xml:space="preserve"> </w:t>
      </w:r>
      <w:proofErr w:type="spellStart"/>
      <w:r>
        <w:rPr>
          <w:rFonts w:cs="Arial"/>
          <w:b/>
          <w:szCs w:val="22"/>
        </w:rPr>
        <w:t>public</w:t>
      </w:r>
      <w:proofErr w:type="spellEnd"/>
    </w:p>
    <w:p w:rsidR="008F442F" w:rsidRDefault="00E6534A" w:rsidP="00EF2CC5">
      <w:pPr>
        <w:ind w:right="-1509"/>
        <w:rPr>
          <w:rFonts w:cs="Arial"/>
          <w:szCs w:val="22"/>
        </w:rPr>
      </w:pPr>
      <w:r>
        <w:rPr>
          <w:rFonts w:cs="Arial"/>
          <w:szCs w:val="22"/>
        </w:rPr>
        <w:t>Die rund 650</w:t>
      </w:r>
      <w:r w:rsidR="003713C9">
        <w:rPr>
          <w:rFonts w:cs="Arial"/>
          <w:szCs w:val="22"/>
        </w:rPr>
        <w:t xml:space="preserve"> m</w:t>
      </w:r>
      <w:r w:rsidR="003713C9">
        <w:rPr>
          <w:rFonts w:cs="Arial"/>
          <w:szCs w:val="22"/>
          <w:vertAlign w:val="superscript"/>
        </w:rPr>
        <w:t>2</w:t>
      </w:r>
      <w:r w:rsidR="00197C00">
        <w:rPr>
          <w:rFonts w:cs="Arial"/>
          <w:szCs w:val="22"/>
        </w:rPr>
        <w:t xml:space="preserve"> große </w:t>
      </w:r>
      <w:proofErr w:type="spellStart"/>
      <w:r w:rsidR="0035531D" w:rsidRPr="009B5F24">
        <w:rPr>
          <w:rFonts w:cs="Arial"/>
          <w:i/>
          <w:szCs w:val="22"/>
        </w:rPr>
        <w:t>industrie</w:t>
      </w:r>
      <w:proofErr w:type="spellEnd"/>
      <w:r w:rsidR="0035531D" w:rsidRPr="009B5F24">
        <w:rPr>
          <w:rFonts w:cs="Arial"/>
          <w:i/>
          <w:szCs w:val="22"/>
        </w:rPr>
        <w:t xml:space="preserve"> 4.0 </w:t>
      </w:r>
      <w:proofErr w:type="spellStart"/>
      <w:r w:rsidR="0035531D" w:rsidRPr="009B5F24">
        <w:rPr>
          <w:rFonts w:cs="Arial"/>
          <w:i/>
          <w:szCs w:val="22"/>
        </w:rPr>
        <w:t>area</w:t>
      </w:r>
      <w:proofErr w:type="spellEnd"/>
      <w:r w:rsidR="003713C9">
        <w:rPr>
          <w:rFonts w:cs="Arial"/>
          <w:szCs w:val="22"/>
        </w:rPr>
        <w:t xml:space="preserve"> </w:t>
      </w:r>
      <w:r w:rsidR="00AC29EC">
        <w:rPr>
          <w:rFonts w:cs="Arial"/>
          <w:szCs w:val="22"/>
        </w:rPr>
        <w:t xml:space="preserve">steht </w:t>
      </w:r>
      <w:r w:rsidR="003713C9">
        <w:rPr>
          <w:rFonts w:cs="Arial"/>
          <w:szCs w:val="22"/>
        </w:rPr>
        <w:t xml:space="preserve">in Halle 25. </w:t>
      </w:r>
      <w:r w:rsidR="00085088">
        <w:rPr>
          <w:rFonts w:cs="Arial"/>
          <w:szCs w:val="22"/>
        </w:rPr>
        <w:t xml:space="preserve">Auf mehr als einem Drittel der Fläche </w:t>
      </w:r>
      <w:r w:rsidR="003713C9">
        <w:rPr>
          <w:rFonts w:cs="Arial"/>
          <w:szCs w:val="22"/>
        </w:rPr>
        <w:t xml:space="preserve">werden neun renommierte WGP-Institute </w:t>
      </w:r>
      <w:r w:rsidR="00192EA3" w:rsidRPr="003713C9">
        <w:rPr>
          <w:rFonts w:cs="Arial"/>
          <w:szCs w:val="22"/>
        </w:rPr>
        <w:t xml:space="preserve">Demonstratoren </w:t>
      </w:r>
      <w:r>
        <w:rPr>
          <w:rFonts w:cs="Arial"/>
          <w:szCs w:val="22"/>
        </w:rPr>
        <w:t>aus ihren Fo</w:t>
      </w:r>
      <w:r>
        <w:rPr>
          <w:rFonts w:cs="Arial"/>
          <w:szCs w:val="22"/>
        </w:rPr>
        <w:t>r</w:t>
      </w:r>
      <w:r>
        <w:rPr>
          <w:rFonts w:cs="Arial"/>
          <w:szCs w:val="22"/>
        </w:rPr>
        <w:t xml:space="preserve">schungsprojekten </w:t>
      </w:r>
      <w:r w:rsidR="003713C9">
        <w:rPr>
          <w:rFonts w:cs="Arial"/>
          <w:szCs w:val="22"/>
        </w:rPr>
        <w:t>präsentieren</w:t>
      </w:r>
      <w:r w:rsidR="0042158A">
        <w:rPr>
          <w:rFonts w:cs="Arial"/>
          <w:szCs w:val="22"/>
        </w:rPr>
        <w:t xml:space="preserve"> und einen Einblick in die Fabrik der Zukunft geben</w:t>
      </w:r>
      <w:r w:rsidR="003713C9">
        <w:rPr>
          <w:rFonts w:cs="Arial"/>
          <w:szCs w:val="22"/>
        </w:rPr>
        <w:t xml:space="preserve">. </w:t>
      </w:r>
      <w:r w:rsidR="00825B80">
        <w:rPr>
          <w:rFonts w:cs="Arial"/>
          <w:szCs w:val="22"/>
        </w:rPr>
        <w:t xml:space="preserve">Mit ihren </w:t>
      </w:r>
      <w:r w:rsidR="00197C00">
        <w:rPr>
          <w:rFonts w:cs="Arial"/>
          <w:szCs w:val="22"/>
        </w:rPr>
        <w:t xml:space="preserve">insgesamt </w:t>
      </w:r>
      <w:r w:rsidR="00825B80">
        <w:rPr>
          <w:rFonts w:cs="Arial"/>
          <w:szCs w:val="22"/>
        </w:rPr>
        <w:t>39</w:t>
      </w:r>
      <w:r w:rsidR="00825B80" w:rsidRPr="003713C9">
        <w:rPr>
          <w:rFonts w:cs="Arial"/>
          <w:color w:val="FF0000"/>
          <w:szCs w:val="22"/>
        </w:rPr>
        <w:t xml:space="preserve"> </w:t>
      </w:r>
      <w:r w:rsidR="00825B80" w:rsidRPr="003713C9">
        <w:rPr>
          <w:rFonts w:cs="Arial"/>
          <w:szCs w:val="22"/>
        </w:rPr>
        <w:t xml:space="preserve">Instituten </w:t>
      </w:r>
      <w:r w:rsidR="00197C00">
        <w:rPr>
          <w:rFonts w:cs="Arial"/>
          <w:szCs w:val="22"/>
        </w:rPr>
        <w:t xml:space="preserve">weist </w:t>
      </w:r>
      <w:r w:rsidR="00825B80">
        <w:rPr>
          <w:rFonts w:cs="Arial"/>
          <w:szCs w:val="22"/>
        </w:rPr>
        <w:t xml:space="preserve">die WGP </w:t>
      </w:r>
      <w:r w:rsidR="00197C00">
        <w:rPr>
          <w:rFonts w:cs="Arial"/>
          <w:szCs w:val="22"/>
        </w:rPr>
        <w:t xml:space="preserve">Expertisen über die komplette </w:t>
      </w:r>
      <w:r w:rsidR="00825B80" w:rsidRPr="003713C9">
        <w:rPr>
          <w:rFonts w:cs="Arial"/>
          <w:szCs w:val="22"/>
        </w:rPr>
        <w:t xml:space="preserve">Palette der </w:t>
      </w:r>
      <w:r w:rsidR="00197C00">
        <w:rPr>
          <w:rFonts w:cs="Arial"/>
          <w:szCs w:val="22"/>
        </w:rPr>
        <w:t>Produktion auf</w:t>
      </w:r>
      <w:r w:rsidR="00825B80" w:rsidRPr="003713C9">
        <w:rPr>
          <w:rFonts w:cs="Arial"/>
          <w:szCs w:val="22"/>
        </w:rPr>
        <w:t xml:space="preserve">. </w:t>
      </w:r>
    </w:p>
    <w:p w:rsidR="00AC29EC" w:rsidRDefault="00AC29EC" w:rsidP="00EF2CC5">
      <w:pPr>
        <w:ind w:right="-1509"/>
        <w:rPr>
          <w:rFonts w:cs="Arial"/>
          <w:szCs w:val="22"/>
        </w:rPr>
      </w:pPr>
    </w:p>
    <w:p w:rsidR="00192EA3" w:rsidRDefault="003343FE" w:rsidP="00EF2CC5">
      <w:pPr>
        <w:ind w:right="-1509"/>
        <w:rPr>
          <w:rFonts w:cs="Arial"/>
          <w:szCs w:val="22"/>
        </w:rPr>
      </w:pPr>
      <w:r>
        <w:rPr>
          <w:rFonts w:cs="Arial"/>
          <w:szCs w:val="22"/>
        </w:rPr>
        <w:t xml:space="preserve">Wissenschaftler </w:t>
      </w:r>
      <w:r w:rsidR="00085088">
        <w:rPr>
          <w:rFonts w:cs="Arial"/>
          <w:szCs w:val="22"/>
        </w:rPr>
        <w:t xml:space="preserve">aus München und Stuttgart </w:t>
      </w:r>
      <w:r w:rsidR="00825B80">
        <w:rPr>
          <w:rFonts w:cs="Arial"/>
          <w:szCs w:val="22"/>
        </w:rPr>
        <w:t xml:space="preserve">zum Beispiel stellen </w:t>
      </w:r>
      <w:r w:rsidR="00085088">
        <w:rPr>
          <w:rFonts w:cs="Arial"/>
          <w:szCs w:val="22"/>
        </w:rPr>
        <w:t>das vom Bundesmini</w:t>
      </w:r>
      <w:r w:rsidR="00085088">
        <w:rPr>
          <w:rFonts w:cs="Arial"/>
          <w:szCs w:val="22"/>
        </w:rPr>
        <w:t>s</w:t>
      </w:r>
      <w:r w:rsidR="00085088">
        <w:rPr>
          <w:rFonts w:cs="Arial"/>
          <w:szCs w:val="22"/>
        </w:rPr>
        <w:t>terium für Bildung und Forschung (BMBF) finanzierte Projekt „</w:t>
      </w:r>
      <w:proofErr w:type="spellStart"/>
      <w:r w:rsidR="00085088">
        <w:rPr>
          <w:rFonts w:cs="Arial"/>
          <w:szCs w:val="22"/>
        </w:rPr>
        <w:t>Ba</w:t>
      </w:r>
      <w:r w:rsidR="00825B80">
        <w:rPr>
          <w:rFonts w:cs="Arial"/>
          <w:szCs w:val="22"/>
        </w:rPr>
        <w:t>ZMod</w:t>
      </w:r>
      <w:proofErr w:type="spellEnd"/>
      <w:r w:rsidR="00825B80">
        <w:rPr>
          <w:rFonts w:cs="Arial"/>
          <w:szCs w:val="22"/>
        </w:rPr>
        <w:t>“ vor</w:t>
      </w:r>
      <w:r w:rsidR="00197C00">
        <w:rPr>
          <w:rFonts w:cs="Arial"/>
          <w:szCs w:val="22"/>
        </w:rPr>
        <w:t>. Das Motto</w:t>
      </w:r>
      <w:r w:rsidR="00085088">
        <w:rPr>
          <w:rFonts w:cs="Arial"/>
          <w:szCs w:val="22"/>
        </w:rPr>
        <w:t xml:space="preserve"> „</w:t>
      </w:r>
      <w:r w:rsidR="00085088" w:rsidRPr="009F70DA">
        <w:rPr>
          <w:rFonts w:cs="Arial"/>
          <w:b/>
          <w:szCs w:val="22"/>
        </w:rPr>
        <w:t>Ba</w:t>
      </w:r>
      <w:r w:rsidR="00085088">
        <w:rPr>
          <w:rFonts w:cs="Arial"/>
          <w:szCs w:val="22"/>
        </w:rPr>
        <w:t xml:space="preserve">uteilgerechte Maschinenkonfiguration in der Fertigung durch Cyber-Physische </w:t>
      </w:r>
      <w:r w:rsidR="00085088" w:rsidRPr="009F70DA">
        <w:rPr>
          <w:rFonts w:cs="Arial"/>
          <w:b/>
          <w:szCs w:val="22"/>
        </w:rPr>
        <w:t>Z</w:t>
      </w:r>
      <w:r w:rsidR="00085088">
        <w:rPr>
          <w:rFonts w:cs="Arial"/>
          <w:szCs w:val="22"/>
        </w:rPr>
        <w:t>u</w:t>
      </w:r>
      <w:r w:rsidR="00085088">
        <w:rPr>
          <w:rFonts w:cs="Arial"/>
          <w:szCs w:val="22"/>
        </w:rPr>
        <w:lastRenderedPageBreak/>
        <w:t>satz</w:t>
      </w:r>
      <w:r w:rsidR="00085088" w:rsidRPr="009F70DA">
        <w:rPr>
          <w:rFonts w:cs="Arial"/>
          <w:b/>
          <w:szCs w:val="22"/>
        </w:rPr>
        <w:t>mod</w:t>
      </w:r>
      <w:r w:rsidR="00085088" w:rsidRPr="009F70DA">
        <w:rPr>
          <w:rFonts w:cs="Arial"/>
          <w:szCs w:val="22"/>
        </w:rPr>
        <w:t>ule</w:t>
      </w:r>
      <w:r w:rsidR="00825B80">
        <w:rPr>
          <w:rFonts w:cs="Arial"/>
          <w:szCs w:val="22"/>
        </w:rPr>
        <w:t>“</w:t>
      </w:r>
      <w:r w:rsidR="00085088">
        <w:rPr>
          <w:rFonts w:cs="Arial"/>
          <w:szCs w:val="22"/>
        </w:rPr>
        <w:t xml:space="preserve"> </w:t>
      </w:r>
      <w:r w:rsidR="009F70DA">
        <w:rPr>
          <w:rFonts w:cs="Arial"/>
          <w:szCs w:val="22"/>
        </w:rPr>
        <w:t>steht unter anderem für die Erweiterung bisher b</w:t>
      </w:r>
      <w:r w:rsidR="00197C00">
        <w:rPr>
          <w:rFonts w:cs="Arial"/>
          <w:szCs w:val="22"/>
        </w:rPr>
        <w:t>ekannter</w:t>
      </w:r>
      <w:r w:rsidR="00DD7229">
        <w:rPr>
          <w:rFonts w:cs="Arial"/>
          <w:szCs w:val="22"/>
        </w:rPr>
        <w:t xml:space="preserve"> Schnittstellen. Bislang </w:t>
      </w:r>
      <w:r w:rsidR="00197C00">
        <w:rPr>
          <w:rFonts w:cs="Arial"/>
          <w:szCs w:val="22"/>
        </w:rPr>
        <w:t xml:space="preserve">werden </w:t>
      </w:r>
      <w:r w:rsidR="00DD7229">
        <w:rPr>
          <w:rFonts w:cs="Arial"/>
          <w:szCs w:val="22"/>
        </w:rPr>
        <w:t>Schnittstelle</w:t>
      </w:r>
      <w:r w:rsidR="00197C00">
        <w:rPr>
          <w:rFonts w:cs="Arial"/>
          <w:szCs w:val="22"/>
        </w:rPr>
        <w:t>n</w:t>
      </w:r>
      <w:r w:rsidR="00DD7229">
        <w:rPr>
          <w:rFonts w:cs="Arial"/>
          <w:szCs w:val="22"/>
        </w:rPr>
        <w:t xml:space="preserve"> zwischen intelligentem Werkzeug und</w:t>
      </w:r>
      <w:r w:rsidR="009F70DA">
        <w:rPr>
          <w:rFonts w:cs="Arial"/>
          <w:szCs w:val="22"/>
        </w:rPr>
        <w:t xml:space="preserve"> Maschinensteu</w:t>
      </w:r>
      <w:r w:rsidR="009F70DA">
        <w:rPr>
          <w:rFonts w:cs="Arial"/>
          <w:szCs w:val="22"/>
        </w:rPr>
        <w:t>e</w:t>
      </w:r>
      <w:r w:rsidR="009F70DA">
        <w:rPr>
          <w:rFonts w:cs="Arial"/>
          <w:szCs w:val="22"/>
        </w:rPr>
        <w:t>rung herstellerindividuell ausgeführt. Mit „</w:t>
      </w:r>
      <w:proofErr w:type="spellStart"/>
      <w:r w:rsidR="009F70DA">
        <w:rPr>
          <w:rFonts w:cs="Arial"/>
          <w:szCs w:val="22"/>
        </w:rPr>
        <w:t>BaZMod</w:t>
      </w:r>
      <w:proofErr w:type="spellEnd"/>
      <w:r w:rsidR="009F70DA">
        <w:rPr>
          <w:rFonts w:cs="Arial"/>
          <w:szCs w:val="22"/>
        </w:rPr>
        <w:t xml:space="preserve">“ präsentieren die Wissenschaftler Lösungen für einen standardisierten Daten- und Energieaustausch zwischen </w:t>
      </w:r>
      <w:r w:rsidR="00763020">
        <w:rPr>
          <w:rFonts w:cs="Arial"/>
          <w:szCs w:val="22"/>
        </w:rPr>
        <w:t>smar</w:t>
      </w:r>
      <w:r w:rsidR="00197C00">
        <w:rPr>
          <w:rFonts w:cs="Arial"/>
          <w:szCs w:val="22"/>
        </w:rPr>
        <w:t>tem</w:t>
      </w:r>
      <w:r w:rsidR="00763020">
        <w:rPr>
          <w:rFonts w:cs="Arial"/>
          <w:szCs w:val="22"/>
        </w:rPr>
        <w:t xml:space="preserve"> </w:t>
      </w:r>
      <w:r w:rsidR="009F70DA">
        <w:rPr>
          <w:rFonts w:cs="Arial"/>
          <w:szCs w:val="22"/>
        </w:rPr>
        <w:t xml:space="preserve">Werkzeug und Produktionsumgebung. </w:t>
      </w:r>
    </w:p>
    <w:p w:rsidR="009F70DA" w:rsidRDefault="009F70DA" w:rsidP="00EF2CC5">
      <w:pPr>
        <w:ind w:right="-1509"/>
        <w:rPr>
          <w:rFonts w:cs="Arial"/>
          <w:szCs w:val="22"/>
        </w:rPr>
      </w:pPr>
    </w:p>
    <w:p w:rsidR="002478C3" w:rsidRDefault="00763020" w:rsidP="00EF2CC5">
      <w:pPr>
        <w:ind w:right="-1509"/>
        <w:rPr>
          <w:rFonts w:cs="Arial"/>
          <w:szCs w:val="22"/>
        </w:rPr>
      </w:pPr>
      <w:r>
        <w:rPr>
          <w:rFonts w:cs="Arial"/>
          <w:szCs w:val="22"/>
        </w:rPr>
        <w:t xml:space="preserve">Ergebnisse aus dem Sonderforschungsbereich </w:t>
      </w:r>
      <w:r w:rsidR="002478C3">
        <w:rPr>
          <w:rFonts w:cs="Arial"/>
          <w:szCs w:val="22"/>
        </w:rPr>
        <w:t>„</w:t>
      </w:r>
      <w:proofErr w:type="spellStart"/>
      <w:r w:rsidR="002478C3">
        <w:rPr>
          <w:rFonts w:cs="Arial"/>
          <w:szCs w:val="22"/>
        </w:rPr>
        <w:t>Gentelligente</w:t>
      </w:r>
      <w:proofErr w:type="spellEnd"/>
      <w:r w:rsidR="002478C3">
        <w:rPr>
          <w:rFonts w:cs="Arial"/>
          <w:szCs w:val="22"/>
        </w:rPr>
        <w:t xml:space="preserve"> Fertigung“ stellen Fo</w:t>
      </w:r>
      <w:r w:rsidR="002478C3">
        <w:rPr>
          <w:rFonts w:cs="Arial"/>
          <w:szCs w:val="22"/>
        </w:rPr>
        <w:t>r</w:t>
      </w:r>
      <w:r w:rsidR="002478C3">
        <w:rPr>
          <w:rFonts w:cs="Arial"/>
          <w:szCs w:val="22"/>
        </w:rPr>
        <w:t xml:space="preserve">scher aus Hannover vor. </w:t>
      </w:r>
      <w:r w:rsidR="00DD7229">
        <w:rPr>
          <w:rFonts w:cs="Arial"/>
          <w:szCs w:val="22"/>
        </w:rPr>
        <w:t>Sie zeigen eine „fühlende</w:t>
      </w:r>
      <w:r>
        <w:rPr>
          <w:rFonts w:cs="Arial"/>
          <w:szCs w:val="22"/>
        </w:rPr>
        <w:t xml:space="preserve">“ Werkzeugmaschine </w:t>
      </w:r>
      <w:r w:rsidR="000517B9">
        <w:rPr>
          <w:rFonts w:cs="Arial"/>
          <w:szCs w:val="22"/>
        </w:rPr>
        <w:t xml:space="preserve">und </w:t>
      </w:r>
      <w:r w:rsidR="002478C3">
        <w:rPr>
          <w:rFonts w:cs="Arial"/>
          <w:szCs w:val="22"/>
        </w:rPr>
        <w:t>neue A</w:t>
      </w:r>
      <w:r w:rsidR="002478C3">
        <w:rPr>
          <w:rFonts w:cs="Arial"/>
          <w:szCs w:val="22"/>
        </w:rPr>
        <w:t>n</w:t>
      </w:r>
      <w:r w:rsidR="002478C3">
        <w:rPr>
          <w:rFonts w:cs="Arial"/>
          <w:szCs w:val="22"/>
        </w:rPr>
        <w:t xml:space="preserve">sätze in der Sensorik, etwa der modularen </w:t>
      </w:r>
      <w:proofErr w:type="spellStart"/>
      <w:r w:rsidR="002478C3">
        <w:rPr>
          <w:rFonts w:cs="Arial"/>
          <w:szCs w:val="22"/>
        </w:rPr>
        <w:t>Mikrosens</w:t>
      </w:r>
      <w:r>
        <w:rPr>
          <w:rFonts w:cs="Arial"/>
          <w:szCs w:val="22"/>
        </w:rPr>
        <w:t>orik</w:t>
      </w:r>
      <w:proofErr w:type="spellEnd"/>
      <w:r w:rsidR="000517B9">
        <w:rPr>
          <w:rFonts w:cs="Arial"/>
          <w:szCs w:val="22"/>
        </w:rPr>
        <w:t>,</w:t>
      </w:r>
      <w:r>
        <w:rPr>
          <w:rFonts w:cs="Arial"/>
          <w:szCs w:val="22"/>
        </w:rPr>
        <w:t xml:space="preserve"> sowie sensorischer Span</w:t>
      </w:r>
      <w:r>
        <w:rPr>
          <w:rFonts w:cs="Arial"/>
          <w:szCs w:val="22"/>
        </w:rPr>
        <w:t>n</w:t>
      </w:r>
      <w:r>
        <w:rPr>
          <w:rFonts w:cs="Arial"/>
          <w:szCs w:val="22"/>
        </w:rPr>
        <w:t xml:space="preserve">technik. Auch </w:t>
      </w:r>
      <w:r w:rsidR="002478C3">
        <w:rPr>
          <w:rFonts w:cs="Arial"/>
          <w:szCs w:val="22"/>
        </w:rPr>
        <w:t xml:space="preserve"> magnetische Magnesi</w:t>
      </w:r>
      <w:r w:rsidR="00C83844">
        <w:rPr>
          <w:rFonts w:cs="Arial"/>
          <w:szCs w:val="22"/>
        </w:rPr>
        <w:t>umlegierungen, ein neuartiges Hochfrequenz</w:t>
      </w:r>
      <w:r w:rsidR="002478C3">
        <w:rPr>
          <w:rFonts w:cs="Arial"/>
          <w:szCs w:val="22"/>
        </w:rPr>
        <w:t xml:space="preserve">-Kommunikationssystem für die Produktion sowie anlernfreie Prozessüberwachung </w:t>
      </w:r>
      <w:r>
        <w:rPr>
          <w:rFonts w:cs="Arial"/>
          <w:szCs w:val="22"/>
        </w:rPr>
        <w:t>sind Th</w:t>
      </w:r>
      <w:r w:rsidR="00C83844">
        <w:rPr>
          <w:rFonts w:cs="Arial"/>
          <w:szCs w:val="22"/>
        </w:rPr>
        <w:t>emen</w:t>
      </w:r>
      <w:r>
        <w:rPr>
          <w:rFonts w:cs="Arial"/>
          <w:szCs w:val="22"/>
        </w:rPr>
        <w:t xml:space="preserve"> am Stand der Hannoveraner</w:t>
      </w:r>
      <w:r w:rsidR="002478C3">
        <w:rPr>
          <w:rFonts w:cs="Arial"/>
          <w:szCs w:val="22"/>
        </w:rPr>
        <w:t xml:space="preserve">. </w:t>
      </w:r>
    </w:p>
    <w:p w:rsidR="002478C3" w:rsidRDefault="002478C3" w:rsidP="00EF2CC5">
      <w:pPr>
        <w:ind w:right="-1509"/>
        <w:rPr>
          <w:rFonts w:cs="Arial"/>
          <w:szCs w:val="22"/>
        </w:rPr>
      </w:pPr>
    </w:p>
    <w:p w:rsidR="00851352" w:rsidRPr="00851352" w:rsidRDefault="00AC29EC" w:rsidP="00EF2CC5">
      <w:pPr>
        <w:ind w:right="-1509"/>
        <w:rPr>
          <w:rFonts w:cs="Arial"/>
          <w:b/>
          <w:szCs w:val="22"/>
        </w:rPr>
      </w:pPr>
      <w:r>
        <w:rPr>
          <w:rFonts w:cs="Arial"/>
          <w:b/>
          <w:szCs w:val="22"/>
        </w:rPr>
        <w:t xml:space="preserve">Simulationen </w:t>
      </w:r>
      <w:r w:rsidR="00851352" w:rsidRPr="00851352">
        <w:rPr>
          <w:rFonts w:cs="Arial"/>
          <w:b/>
          <w:szCs w:val="22"/>
        </w:rPr>
        <w:t>vereinfachen Abläufe</w:t>
      </w:r>
    </w:p>
    <w:p w:rsidR="00EC60F2" w:rsidRDefault="002478C3" w:rsidP="00EF2CC5">
      <w:pPr>
        <w:ind w:right="-1509"/>
        <w:rPr>
          <w:rFonts w:cs="Arial"/>
          <w:szCs w:val="22"/>
        </w:rPr>
      </w:pPr>
      <w:r>
        <w:rPr>
          <w:rFonts w:cs="Arial"/>
          <w:szCs w:val="22"/>
        </w:rPr>
        <w:t xml:space="preserve">Im Bereich Simulation stellen </w:t>
      </w:r>
      <w:r w:rsidR="00825B80">
        <w:rPr>
          <w:rFonts w:cs="Arial"/>
          <w:szCs w:val="22"/>
        </w:rPr>
        <w:t xml:space="preserve">unter anderem </w:t>
      </w:r>
      <w:r w:rsidR="00AB19B4">
        <w:rPr>
          <w:rFonts w:cs="Arial"/>
          <w:szCs w:val="22"/>
        </w:rPr>
        <w:t xml:space="preserve">Wissenschaftler aus Kaiserslautern </w:t>
      </w:r>
      <w:r>
        <w:rPr>
          <w:rFonts w:cs="Arial"/>
          <w:szCs w:val="22"/>
        </w:rPr>
        <w:t>E</w:t>
      </w:r>
      <w:r>
        <w:rPr>
          <w:rFonts w:cs="Arial"/>
          <w:szCs w:val="22"/>
        </w:rPr>
        <w:t>r</w:t>
      </w:r>
      <w:r>
        <w:rPr>
          <w:rFonts w:cs="Arial"/>
          <w:szCs w:val="22"/>
        </w:rPr>
        <w:t xml:space="preserve">gebnisse aus dem </w:t>
      </w:r>
      <w:r w:rsidR="00AB19B4">
        <w:rPr>
          <w:rFonts w:cs="Arial"/>
          <w:szCs w:val="22"/>
        </w:rPr>
        <w:t>BMBF</w:t>
      </w:r>
      <w:r>
        <w:rPr>
          <w:rFonts w:cs="Arial"/>
          <w:szCs w:val="22"/>
        </w:rPr>
        <w:t>-Projekt „</w:t>
      </w:r>
      <w:r w:rsidR="00AB19B4">
        <w:rPr>
          <w:rFonts w:cs="Arial"/>
          <w:szCs w:val="22"/>
        </w:rPr>
        <w:t>mecPro</w:t>
      </w:r>
      <w:r w:rsidR="00AB19B4">
        <w:rPr>
          <w:rFonts w:cs="Arial"/>
          <w:szCs w:val="22"/>
          <w:vertAlign w:val="superscript"/>
        </w:rPr>
        <w:t>2</w:t>
      </w:r>
      <w:r>
        <w:rPr>
          <w:rFonts w:cs="Arial"/>
          <w:szCs w:val="22"/>
        </w:rPr>
        <w:t xml:space="preserve">“ </w:t>
      </w:r>
      <w:r w:rsidR="00AB19B4">
        <w:rPr>
          <w:rFonts w:cs="Arial"/>
          <w:szCs w:val="22"/>
        </w:rPr>
        <w:t xml:space="preserve">vor, das Ende 2016 auslief. </w:t>
      </w:r>
      <w:proofErr w:type="spellStart"/>
      <w:r w:rsidR="00AB19B4">
        <w:rPr>
          <w:rFonts w:cs="Arial"/>
          <w:szCs w:val="22"/>
        </w:rPr>
        <w:t>Cypertronische</w:t>
      </w:r>
      <w:proofErr w:type="spellEnd"/>
      <w:r w:rsidR="00AB19B4">
        <w:rPr>
          <w:rFonts w:cs="Arial"/>
          <w:szCs w:val="22"/>
        </w:rPr>
        <w:t xml:space="preserve"> Produkte (CTP) sind komplexe Systeme, deren Entwicklung heute oft noch </w:t>
      </w:r>
      <w:r w:rsidR="000517B9">
        <w:rPr>
          <w:rFonts w:cs="Arial"/>
          <w:szCs w:val="22"/>
        </w:rPr>
        <w:t>dokume</w:t>
      </w:r>
      <w:r w:rsidR="000517B9">
        <w:rPr>
          <w:rFonts w:cs="Arial"/>
          <w:szCs w:val="22"/>
        </w:rPr>
        <w:t>n</w:t>
      </w:r>
      <w:r w:rsidR="000517B9">
        <w:rPr>
          <w:rFonts w:cs="Arial"/>
          <w:szCs w:val="22"/>
        </w:rPr>
        <w:t xml:space="preserve">tenzentriert </w:t>
      </w:r>
      <w:r w:rsidR="00AB19B4">
        <w:rPr>
          <w:rFonts w:cs="Arial"/>
          <w:szCs w:val="22"/>
        </w:rPr>
        <w:t>erfolgt. Auch die Übergabe der produktseitigen Information an die Produkt</w:t>
      </w:r>
      <w:r w:rsidR="00AB19B4">
        <w:rPr>
          <w:rFonts w:cs="Arial"/>
          <w:szCs w:val="22"/>
        </w:rPr>
        <w:t>i</w:t>
      </w:r>
      <w:r w:rsidR="00AB19B4">
        <w:rPr>
          <w:rFonts w:cs="Arial"/>
          <w:szCs w:val="22"/>
        </w:rPr>
        <w:t xml:space="preserve">on erfolgt häufig dokumentenzentriert und erst in fortgeschrittener Planungsphase des CTP. Das erschwert und verzögert die Planung des </w:t>
      </w:r>
      <w:proofErr w:type="spellStart"/>
      <w:r w:rsidR="00EC60F2">
        <w:rPr>
          <w:rFonts w:cs="Arial"/>
          <w:szCs w:val="22"/>
        </w:rPr>
        <w:t>cybertronischen</w:t>
      </w:r>
      <w:proofErr w:type="spellEnd"/>
      <w:r w:rsidR="00EC60F2">
        <w:rPr>
          <w:rFonts w:cs="Arial"/>
          <w:szCs w:val="22"/>
        </w:rPr>
        <w:t xml:space="preserve"> </w:t>
      </w:r>
      <w:r w:rsidR="00AB19B4">
        <w:rPr>
          <w:rFonts w:cs="Arial"/>
          <w:szCs w:val="22"/>
        </w:rPr>
        <w:t>Produktionssy</w:t>
      </w:r>
      <w:r w:rsidR="00AB19B4">
        <w:rPr>
          <w:rFonts w:cs="Arial"/>
          <w:szCs w:val="22"/>
        </w:rPr>
        <w:t>s</w:t>
      </w:r>
      <w:r w:rsidR="00AB19B4">
        <w:rPr>
          <w:rFonts w:cs="Arial"/>
          <w:szCs w:val="22"/>
        </w:rPr>
        <w:t>tems</w:t>
      </w:r>
      <w:r w:rsidR="00EC60F2">
        <w:rPr>
          <w:rFonts w:cs="Arial"/>
          <w:szCs w:val="22"/>
        </w:rPr>
        <w:t xml:space="preserve"> (CTPS)</w:t>
      </w:r>
      <w:r w:rsidR="00AB19B4">
        <w:rPr>
          <w:rFonts w:cs="Arial"/>
          <w:szCs w:val="22"/>
        </w:rPr>
        <w:t xml:space="preserve">. </w:t>
      </w:r>
      <w:r w:rsidR="00EC60F2">
        <w:rPr>
          <w:rFonts w:cs="Arial"/>
          <w:szCs w:val="22"/>
        </w:rPr>
        <w:t>Im Rahmen von mecPro</w:t>
      </w:r>
      <w:r w:rsidR="00EC60F2">
        <w:rPr>
          <w:rFonts w:cs="Arial"/>
          <w:szCs w:val="22"/>
          <w:vertAlign w:val="superscript"/>
        </w:rPr>
        <w:t>2</w:t>
      </w:r>
      <w:r w:rsidR="00EC60F2">
        <w:rPr>
          <w:rFonts w:cs="Arial"/>
          <w:szCs w:val="22"/>
        </w:rPr>
        <w:t xml:space="preserve"> wurde nun eine modellbasierte Planungssyst</w:t>
      </w:r>
      <w:r w:rsidR="00EC60F2">
        <w:rPr>
          <w:rFonts w:cs="Arial"/>
          <w:szCs w:val="22"/>
        </w:rPr>
        <w:t>e</w:t>
      </w:r>
      <w:r w:rsidR="00EC60F2">
        <w:rPr>
          <w:rFonts w:cs="Arial"/>
          <w:szCs w:val="22"/>
        </w:rPr>
        <w:t>matik für CTP und CTPS entwickelt, die eine integrierte Planung von Produkt und Pr</w:t>
      </w:r>
      <w:r w:rsidR="00EC60F2">
        <w:rPr>
          <w:rFonts w:cs="Arial"/>
          <w:szCs w:val="22"/>
        </w:rPr>
        <w:t>o</w:t>
      </w:r>
      <w:r w:rsidR="00EC60F2">
        <w:rPr>
          <w:rFonts w:cs="Arial"/>
          <w:szCs w:val="22"/>
        </w:rPr>
        <w:t xml:space="preserve">duktion ermöglicht. </w:t>
      </w:r>
    </w:p>
    <w:p w:rsidR="00EC60F2" w:rsidRDefault="00EC60F2" w:rsidP="00EF2CC5">
      <w:pPr>
        <w:ind w:right="-1509"/>
        <w:rPr>
          <w:rFonts w:cs="Arial"/>
          <w:szCs w:val="22"/>
        </w:rPr>
      </w:pPr>
    </w:p>
    <w:p w:rsidR="00EC60F2" w:rsidRDefault="0042158A" w:rsidP="00EF2CC5">
      <w:pPr>
        <w:ind w:right="-1509"/>
        <w:rPr>
          <w:rFonts w:cs="Arial"/>
          <w:szCs w:val="22"/>
        </w:rPr>
      </w:pPr>
      <w:r>
        <w:rPr>
          <w:rFonts w:cs="Arial"/>
          <w:szCs w:val="22"/>
        </w:rPr>
        <w:t xml:space="preserve">Den Mensch-Maschinen-Interaktionen </w:t>
      </w:r>
      <w:r w:rsidR="00EC60F2">
        <w:rPr>
          <w:rFonts w:cs="Arial"/>
          <w:szCs w:val="22"/>
        </w:rPr>
        <w:t>widmet sich der Stand der Aachener. Sie präse</w:t>
      </w:r>
      <w:r w:rsidR="00EC60F2">
        <w:rPr>
          <w:rFonts w:cs="Arial"/>
          <w:szCs w:val="22"/>
        </w:rPr>
        <w:t>n</w:t>
      </w:r>
      <w:r w:rsidR="00EC60F2">
        <w:rPr>
          <w:rFonts w:cs="Arial"/>
          <w:szCs w:val="22"/>
        </w:rPr>
        <w:t>tieren Ergebnisse unterschiedlicher öffentlich</w:t>
      </w:r>
      <w:r>
        <w:rPr>
          <w:rFonts w:cs="Arial"/>
          <w:szCs w:val="22"/>
        </w:rPr>
        <w:t xml:space="preserve"> geförderter Forschungsprojekte, etwa zu </w:t>
      </w:r>
      <w:proofErr w:type="spellStart"/>
      <w:r>
        <w:rPr>
          <w:rFonts w:cs="Arial"/>
          <w:szCs w:val="22"/>
        </w:rPr>
        <w:t>Augmented</w:t>
      </w:r>
      <w:proofErr w:type="spellEnd"/>
      <w:r>
        <w:rPr>
          <w:rFonts w:cs="Arial"/>
          <w:szCs w:val="22"/>
        </w:rPr>
        <w:t xml:space="preserve"> Reality und Mensch-Roboter-Kollaborationen </w:t>
      </w:r>
      <w:r w:rsidR="00AC29EC">
        <w:rPr>
          <w:rFonts w:cs="Arial"/>
          <w:szCs w:val="22"/>
        </w:rPr>
        <w:t xml:space="preserve">sowie </w:t>
      </w:r>
      <w:r>
        <w:rPr>
          <w:rFonts w:cs="Arial"/>
          <w:szCs w:val="22"/>
        </w:rPr>
        <w:t>funkbasierten applikat</w:t>
      </w:r>
      <w:r>
        <w:rPr>
          <w:rFonts w:cs="Arial"/>
          <w:szCs w:val="22"/>
        </w:rPr>
        <w:t>i</w:t>
      </w:r>
      <w:r>
        <w:rPr>
          <w:rFonts w:cs="Arial"/>
          <w:szCs w:val="22"/>
        </w:rPr>
        <w:t>onsgerechten Technologien. Der exemplarische Prozess zeigt unter anderem die Inte</w:t>
      </w:r>
      <w:r>
        <w:rPr>
          <w:rFonts w:cs="Arial"/>
          <w:szCs w:val="22"/>
        </w:rPr>
        <w:t>r</w:t>
      </w:r>
      <w:r>
        <w:rPr>
          <w:rFonts w:cs="Arial"/>
          <w:szCs w:val="22"/>
        </w:rPr>
        <w:t>aktion mit einem Leichtbauroboter, das Anlegen und die Produktion eines individuellen Auftrags sowie die kontinuierliche Informationsbereitstellung mittels neuartiger Schnit</w:t>
      </w:r>
      <w:r>
        <w:rPr>
          <w:rFonts w:cs="Arial"/>
          <w:szCs w:val="22"/>
        </w:rPr>
        <w:t>t</w:t>
      </w:r>
      <w:r>
        <w:rPr>
          <w:rFonts w:cs="Arial"/>
          <w:szCs w:val="22"/>
        </w:rPr>
        <w:t xml:space="preserve">stellen. </w:t>
      </w:r>
    </w:p>
    <w:p w:rsidR="0042158A" w:rsidRDefault="0042158A" w:rsidP="00EF2CC5">
      <w:pPr>
        <w:ind w:right="-1509"/>
        <w:rPr>
          <w:rFonts w:cs="Arial"/>
          <w:szCs w:val="22"/>
        </w:rPr>
      </w:pPr>
    </w:p>
    <w:p w:rsidR="00FB2142" w:rsidRPr="003713C9" w:rsidRDefault="00FB2142" w:rsidP="00EF2CC5">
      <w:pPr>
        <w:ind w:right="-1509"/>
        <w:rPr>
          <w:rFonts w:cs="Arial"/>
          <w:b/>
          <w:szCs w:val="22"/>
        </w:rPr>
      </w:pPr>
      <w:r w:rsidRPr="003713C9">
        <w:rPr>
          <w:rFonts w:cs="Arial"/>
          <w:b/>
          <w:szCs w:val="22"/>
        </w:rPr>
        <w:t xml:space="preserve">Firmen </w:t>
      </w:r>
      <w:r w:rsidR="003713C9">
        <w:rPr>
          <w:rFonts w:cs="Arial"/>
          <w:b/>
          <w:szCs w:val="22"/>
        </w:rPr>
        <w:t>zeigen praktische Lösungen</w:t>
      </w:r>
    </w:p>
    <w:p w:rsidR="00A93A64" w:rsidRDefault="00B71AF6" w:rsidP="00EF2CC5">
      <w:pPr>
        <w:ind w:right="-1509"/>
        <w:rPr>
          <w:rFonts w:cs="Arial"/>
          <w:szCs w:val="22"/>
        </w:rPr>
      </w:pPr>
      <w:r>
        <w:rPr>
          <w:rFonts w:cs="Arial"/>
          <w:szCs w:val="22"/>
        </w:rPr>
        <w:t>Neben der Forschung finden</w:t>
      </w:r>
      <w:r w:rsidR="00825B80">
        <w:rPr>
          <w:rFonts w:cs="Arial"/>
          <w:szCs w:val="22"/>
        </w:rPr>
        <w:t xml:space="preserve"> </w:t>
      </w:r>
      <w:r>
        <w:rPr>
          <w:rFonts w:cs="Arial"/>
          <w:szCs w:val="22"/>
        </w:rPr>
        <w:t xml:space="preserve">praktische </w:t>
      </w:r>
      <w:r w:rsidR="00825B80">
        <w:rPr>
          <w:rFonts w:cs="Arial"/>
          <w:szCs w:val="22"/>
        </w:rPr>
        <w:t>Anwendung</w:t>
      </w:r>
      <w:r>
        <w:rPr>
          <w:rFonts w:cs="Arial"/>
          <w:szCs w:val="22"/>
        </w:rPr>
        <w:t>en</w:t>
      </w:r>
      <w:r w:rsidR="00825B80">
        <w:rPr>
          <w:rFonts w:cs="Arial"/>
          <w:szCs w:val="22"/>
        </w:rPr>
        <w:t xml:space="preserve"> </w:t>
      </w:r>
      <w:r w:rsidR="001B0002">
        <w:rPr>
          <w:rFonts w:cs="Arial"/>
          <w:szCs w:val="22"/>
        </w:rPr>
        <w:t xml:space="preserve">reichlich </w:t>
      </w:r>
      <w:r w:rsidR="00825B80">
        <w:rPr>
          <w:rFonts w:cs="Arial"/>
          <w:szCs w:val="22"/>
        </w:rPr>
        <w:t xml:space="preserve">Raum </w:t>
      </w:r>
      <w:r w:rsidR="001B0002">
        <w:rPr>
          <w:rFonts w:cs="Arial"/>
          <w:szCs w:val="22"/>
        </w:rPr>
        <w:t xml:space="preserve">in </w:t>
      </w:r>
      <w:r w:rsidR="00825B80">
        <w:rPr>
          <w:rFonts w:cs="Arial"/>
          <w:szCs w:val="22"/>
        </w:rPr>
        <w:t xml:space="preserve">der </w:t>
      </w:r>
      <w:proofErr w:type="spellStart"/>
      <w:r w:rsidR="0035531D" w:rsidRPr="009B5F24">
        <w:rPr>
          <w:rFonts w:cs="Arial"/>
          <w:i/>
          <w:szCs w:val="22"/>
        </w:rPr>
        <w:t>industrie</w:t>
      </w:r>
      <w:proofErr w:type="spellEnd"/>
      <w:r w:rsidR="0035531D" w:rsidRPr="009B5F24">
        <w:rPr>
          <w:rFonts w:cs="Arial"/>
          <w:i/>
          <w:szCs w:val="22"/>
        </w:rPr>
        <w:t xml:space="preserve"> 4.0 </w:t>
      </w:r>
      <w:proofErr w:type="spellStart"/>
      <w:r w:rsidR="0035531D" w:rsidRPr="009B5F24">
        <w:rPr>
          <w:rFonts w:cs="Arial"/>
          <w:i/>
          <w:szCs w:val="22"/>
        </w:rPr>
        <w:t>area</w:t>
      </w:r>
      <w:proofErr w:type="spellEnd"/>
      <w:r w:rsidR="00825B80">
        <w:rPr>
          <w:rFonts w:cs="Arial"/>
          <w:szCs w:val="22"/>
        </w:rPr>
        <w:t xml:space="preserve">. </w:t>
      </w:r>
      <w:r w:rsidR="00C83844">
        <w:rPr>
          <w:rFonts w:cs="Arial"/>
          <w:szCs w:val="22"/>
        </w:rPr>
        <w:t>Auf rund 400 m</w:t>
      </w:r>
      <w:r w:rsidR="00C83844">
        <w:rPr>
          <w:rFonts w:cs="Arial"/>
          <w:szCs w:val="22"/>
          <w:vertAlign w:val="superscript"/>
        </w:rPr>
        <w:t>2</w:t>
      </w:r>
      <w:r w:rsidR="00C83844">
        <w:rPr>
          <w:rFonts w:cs="Arial"/>
          <w:szCs w:val="22"/>
        </w:rPr>
        <w:t xml:space="preserve"> stellen </w:t>
      </w:r>
      <w:r w:rsidR="00A93A64" w:rsidRPr="003713C9">
        <w:rPr>
          <w:rFonts w:cs="Arial"/>
          <w:szCs w:val="22"/>
        </w:rPr>
        <w:t>Firmen</w:t>
      </w:r>
      <w:r w:rsidR="000517B9">
        <w:rPr>
          <w:rFonts w:cs="Arial"/>
          <w:szCs w:val="22"/>
        </w:rPr>
        <w:t xml:space="preserve"> dem Publikum</w:t>
      </w:r>
      <w:r w:rsidR="00A93A64" w:rsidRPr="003713C9">
        <w:rPr>
          <w:rFonts w:cs="Arial"/>
          <w:szCs w:val="22"/>
        </w:rPr>
        <w:t xml:space="preserve"> ihre neuesten Lösungen vor</w:t>
      </w:r>
      <w:r>
        <w:rPr>
          <w:rFonts w:cs="Arial"/>
          <w:szCs w:val="22"/>
        </w:rPr>
        <w:t xml:space="preserve">. </w:t>
      </w:r>
      <w:r w:rsidR="003343FE">
        <w:rPr>
          <w:rFonts w:cs="Arial"/>
          <w:szCs w:val="22"/>
        </w:rPr>
        <w:t xml:space="preserve">Auch hier </w:t>
      </w:r>
      <w:r>
        <w:rPr>
          <w:rFonts w:cs="Arial"/>
          <w:szCs w:val="22"/>
        </w:rPr>
        <w:t xml:space="preserve">ist </w:t>
      </w:r>
      <w:r w:rsidR="003343FE">
        <w:rPr>
          <w:rFonts w:cs="Arial"/>
          <w:szCs w:val="22"/>
        </w:rPr>
        <w:t xml:space="preserve">die Bandbreite </w:t>
      </w:r>
      <w:r>
        <w:rPr>
          <w:rFonts w:cs="Arial"/>
          <w:szCs w:val="22"/>
        </w:rPr>
        <w:t xml:space="preserve">groß und reicht </w:t>
      </w:r>
      <w:r w:rsidR="003343FE">
        <w:rPr>
          <w:rFonts w:cs="Arial"/>
          <w:szCs w:val="22"/>
        </w:rPr>
        <w:t xml:space="preserve">von Werkzeugmaschinen über Logistik bis hin zu Software. </w:t>
      </w:r>
    </w:p>
    <w:p w:rsidR="00AC29EC" w:rsidRDefault="00AC29EC" w:rsidP="00EF2CC5">
      <w:pPr>
        <w:ind w:right="-1509"/>
        <w:rPr>
          <w:rFonts w:cs="Arial"/>
          <w:szCs w:val="22"/>
        </w:rPr>
      </w:pPr>
    </w:p>
    <w:p w:rsidR="0042158A" w:rsidRPr="009B5F24" w:rsidRDefault="00B71AF6" w:rsidP="00EF2CC5">
      <w:pPr>
        <w:ind w:right="-1509"/>
        <w:rPr>
          <w:rFonts w:cs="Arial"/>
          <w:i/>
          <w:szCs w:val="22"/>
        </w:rPr>
      </w:pPr>
      <w:r>
        <w:rPr>
          <w:rFonts w:cs="Arial"/>
          <w:szCs w:val="22"/>
        </w:rPr>
        <w:lastRenderedPageBreak/>
        <w:t xml:space="preserve">Präsentiert </w:t>
      </w:r>
      <w:r w:rsidR="003343FE">
        <w:rPr>
          <w:rFonts w:cs="Arial"/>
          <w:szCs w:val="22"/>
        </w:rPr>
        <w:t xml:space="preserve">wird </w:t>
      </w:r>
      <w:r w:rsidR="00305276">
        <w:rPr>
          <w:rFonts w:cs="Arial"/>
          <w:szCs w:val="22"/>
        </w:rPr>
        <w:t xml:space="preserve">unter anderem </w:t>
      </w:r>
      <w:r w:rsidR="003343FE">
        <w:rPr>
          <w:rFonts w:cs="Arial"/>
          <w:szCs w:val="22"/>
        </w:rPr>
        <w:t xml:space="preserve">eine </w:t>
      </w:r>
      <w:r w:rsidR="00305276">
        <w:rPr>
          <w:rFonts w:cs="Arial"/>
          <w:szCs w:val="22"/>
        </w:rPr>
        <w:t xml:space="preserve">auf </w:t>
      </w:r>
      <w:proofErr w:type="spellStart"/>
      <w:r w:rsidR="00305276" w:rsidRPr="00305276">
        <w:rPr>
          <w:rFonts w:cs="Arial"/>
          <w:i/>
          <w:szCs w:val="22"/>
        </w:rPr>
        <w:t>machine</w:t>
      </w:r>
      <w:proofErr w:type="spellEnd"/>
      <w:r w:rsidR="00305276">
        <w:rPr>
          <w:rFonts w:cs="Arial"/>
          <w:i/>
          <w:szCs w:val="22"/>
        </w:rPr>
        <w:t xml:space="preserve"> </w:t>
      </w:r>
      <w:proofErr w:type="spellStart"/>
      <w:r w:rsidR="00305276" w:rsidRPr="00305276">
        <w:rPr>
          <w:rFonts w:cs="Arial"/>
          <w:i/>
          <w:szCs w:val="22"/>
        </w:rPr>
        <w:t>learning</w:t>
      </w:r>
      <w:proofErr w:type="spellEnd"/>
      <w:r w:rsidR="00305276">
        <w:rPr>
          <w:rFonts w:cs="Arial"/>
          <w:szCs w:val="22"/>
        </w:rPr>
        <w:t xml:space="preserve"> basierte Datenverarbeitung und Integration mit industriellen Kommunikationsprotokollen.  Auch eine Demo-Roboterzelle mit virtueller Darstellung einer Software für Automatisierungslösungen inklusive einer Steuereinheit </w:t>
      </w:r>
      <w:r w:rsidR="00197C00">
        <w:rPr>
          <w:rFonts w:cs="Arial"/>
          <w:szCs w:val="22"/>
        </w:rPr>
        <w:t xml:space="preserve">wird </w:t>
      </w:r>
      <w:r w:rsidR="00C83844">
        <w:rPr>
          <w:rFonts w:cs="Arial"/>
          <w:szCs w:val="22"/>
        </w:rPr>
        <w:t>vorgestellt</w:t>
      </w:r>
      <w:r w:rsidR="00305276">
        <w:rPr>
          <w:rFonts w:cs="Arial"/>
          <w:szCs w:val="22"/>
        </w:rPr>
        <w:t xml:space="preserve">. Ebenso wird </w:t>
      </w:r>
      <w:r>
        <w:rPr>
          <w:rFonts w:cs="Arial"/>
          <w:szCs w:val="22"/>
        </w:rPr>
        <w:t xml:space="preserve">ein Werkzeugausgabesystem sowie </w:t>
      </w:r>
      <w:r w:rsidR="00305276">
        <w:rPr>
          <w:rFonts w:cs="Arial"/>
          <w:szCs w:val="22"/>
        </w:rPr>
        <w:t>ein Paletten-</w:t>
      </w:r>
      <w:proofErr w:type="spellStart"/>
      <w:r w:rsidR="00305276">
        <w:rPr>
          <w:rFonts w:cs="Arial"/>
          <w:szCs w:val="22"/>
        </w:rPr>
        <w:t>Handlingsystem</w:t>
      </w:r>
      <w:proofErr w:type="spellEnd"/>
      <w:r w:rsidR="00305276">
        <w:rPr>
          <w:rFonts w:cs="Arial"/>
          <w:szCs w:val="22"/>
        </w:rPr>
        <w:t xml:space="preserve"> in Verbindung mi</w:t>
      </w:r>
      <w:r>
        <w:rPr>
          <w:rFonts w:cs="Arial"/>
          <w:szCs w:val="22"/>
        </w:rPr>
        <w:t>t einer Buchführungs-Software</w:t>
      </w:r>
      <w:r w:rsidR="00C83844">
        <w:rPr>
          <w:rFonts w:cs="Arial"/>
          <w:szCs w:val="22"/>
        </w:rPr>
        <w:t xml:space="preserve"> zu sehen sein</w:t>
      </w:r>
      <w:r>
        <w:rPr>
          <w:rFonts w:cs="Arial"/>
          <w:szCs w:val="22"/>
        </w:rPr>
        <w:t>. Nicht zuletzt sind d</w:t>
      </w:r>
      <w:r w:rsidR="00305276">
        <w:rPr>
          <w:rFonts w:cs="Arial"/>
          <w:szCs w:val="22"/>
        </w:rPr>
        <w:t>igitale Geschäftsplatt</w:t>
      </w:r>
      <w:r>
        <w:rPr>
          <w:rFonts w:cs="Arial"/>
          <w:szCs w:val="22"/>
        </w:rPr>
        <w:t xml:space="preserve">formen </w:t>
      </w:r>
      <w:r w:rsidR="00305276">
        <w:rPr>
          <w:rFonts w:cs="Arial"/>
          <w:szCs w:val="22"/>
        </w:rPr>
        <w:t xml:space="preserve">Thema </w:t>
      </w:r>
      <w:r>
        <w:rPr>
          <w:rFonts w:cs="Arial"/>
          <w:szCs w:val="22"/>
        </w:rPr>
        <w:t xml:space="preserve">der </w:t>
      </w:r>
      <w:proofErr w:type="spellStart"/>
      <w:r w:rsidR="0035531D" w:rsidRPr="009B5F24">
        <w:rPr>
          <w:rFonts w:cs="Arial"/>
          <w:i/>
          <w:szCs w:val="22"/>
        </w:rPr>
        <w:t>industrie</w:t>
      </w:r>
      <w:proofErr w:type="spellEnd"/>
      <w:r w:rsidR="0035531D" w:rsidRPr="009B5F24">
        <w:rPr>
          <w:rFonts w:cs="Arial"/>
          <w:i/>
          <w:szCs w:val="22"/>
        </w:rPr>
        <w:t xml:space="preserve"> 4.0 </w:t>
      </w:r>
      <w:proofErr w:type="spellStart"/>
      <w:r w:rsidR="0035531D" w:rsidRPr="009B5F24">
        <w:rPr>
          <w:rFonts w:cs="Arial"/>
          <w:i/>
          <w:szCs w:val="22"/>
        </w:rPr>
        <w:t>area</w:t>
      </w:r>
      <w:proofErr w:type="spellEnd"/>
      <w:r w:rsidR="00305276" w:rsidRPr="009B5F24">
        <w:rPr>
          <w:rFonts w:cs="Arial"/>
          <w:i/>
          <w:szCs w:val="22"/>
        </w:rPr>
        <w:t xml:space="preserve">. </w:t>
      </w:r>
    </w:p>
    <w:p w:rsidR="00EF2CC5" w:rsidRDefault="00EF2CC5" w:rsidP="00EF2CC5">
      <w:pPr>
        <w:ind w:right="-1509"/>
        <w:rPr>
          <w:rFonts w:cs="Arial"/>
          <w:szCs w:val="22"/>
        </w:rPr>
      </w:pPr>
    </w:p>
    <w:p w:rsidR="0042158A" w:rsidRPr="0042158A" w:rsidRDefault="00305276" w:rsidP="0042158A">
      <w:pPr>
        <w:ind w:right="-1509"/>
        <w:rPr>
          <w:rFonts w:cs="Arial"/>
          <w:szCs w:val="22"/>
        </w:rPr>
      </w:pPr>
      <w:r>
        <w:rPr>
          <w:rFonts w:cs="Arial"/>
          <w:szCs w:val="22"/>
        </w:rPr>
        <w:t>Die</w:t>
      </w:r>
      <w:r w:rsidR="00657154">
        <w:rPr>
          <w:rFonts w:cs="Arial"/>
          <w:szCs w:val="22"/>
        </w:rPr>
        <w:t xml:space="preserve"> facettenreichen Projekte </w:t>
      </w:r>
      <w:r>
        <w:rPr>
          <w:rFonts w:cs="Arial"/>
          <w:szCs w:val="22"/>
        </w:rPr>
        <w:t>und Lösungen</w:t>
      </w:r>
      <w:r w:rsidR="007D2818">
        <w:rPr>
          <w:rFonts w:cs="Arial"/>
          <w:szCs w:val="22"/>
        </w:rPr>
        <w:t xml:space="preserve"> </w:t>
      </w:r>
      <w:r w:rsidR="00C83844">
        <w:rPr>
          <w:rFonts w:cs="Arial"/>
          <w:szCs w:val="22"/>
        </w:rPr>
        <w:t xml:space="preserve">der Aussteller in der </w:t>
      </w:r>
      <w:proofErr w:type="spellStart"/>
      <w:r w:rsidR="0035531D" w:rsidRPr="009B5F24">
        <w:rPr>
          <w:rFonts w:cs="Arial"/>
          <w:i/>
          <w:szCs w:val="22"/>
        </w:rPr>
        <w:t>industrie</w:t>
      </w:r>
      <w:proofErr w:type="spellEnd"/>
      <w:r w:rsidR="0035531D" w:rsidRPr="009B5F24">
        <w:rPr>
          <w:rFonts w:cs="Arial"/>
          <w:i/>
          <w:szCs w:val="22"/>
        </w:rPr>
        <w:t xml:space="preserve"> 4.0 </w:t>
      </w:r>
      <w:proofErr w:type="spellStart"/>
      <w:r w:rsidR="0035531D" w:rsidRPr="009B5F24">
        <w:rPr>
          <w:rFonts w:cs="Arial"/>
          <w:i/>
          <w:szCs w:val="22"/>
        </w:rPr>
        <w:t>area</w:t>
      </w:r>
      <w:proofErr w:type="spellEnd"/>
      <w:r w:rsidR="00C83844">
        <w:rPr>
          <w:rFonts w:cs="Arial"/>
          <w:szCs w:val="22"/>
        </w:rPr>
        <w:t xml:space="preserve"> </w:t>
      </w:r>
      <w:r>
        <w:rPr>
          <w:rFonts w:cs="Arial"/>
          <w:szCs w:val="22"/>
        </w:rPr>
        <w:t xml:space="preserve">erlauben </w:t>
      </w:r>
      <w:r w:rsidR="007D2818">
        <w:rPr>
          <w:rFonts w:cs="Arial"/>
          <w:szCs w:val="22"/>
        </w:rPr>
        <w:t xml:space="preserve">den Besuchern nicht nur </w:t>
      </w:r>
      <w:r>
        <w:rPr>
          <w:rFonts w:cs="Arial"/>
          <w:szCs w:val="22"/>
        </w:rPr>
        <w:t xml:space="preserve">einen Blick in die Zukunft der Produktion. </w:t>
      </w:r>
      <w:r w:rsidR="007D2818">
        <w:rPr>
          <w:rFonts w:cs="Arial"/>
          <w:szCs w:val="22"/>
        </w:rPr>
        <w:t>Sie gara</w:t>
      </w:r>
      <w:r w:rsidR="007D2818">
        <w:rPr>
          <w:rFonts w:cs="Arial"/>
          <w:szCs w:val="22"/>
        </w:rPr>
        <w:t>n</w:t>
      </w:r>
      <w:r w:rsidR="007D2818">
        <w:rPr>
          <w:rFonts w:cs="Arial"/>
          <w:szCs w:val="22"/>
        </w:rPr>
        <w:t xml:space="preserve">tieren </w:t>
      </w:r>
      <w:r>
        <w:rPr>
          <w:rFonts w:cs="Arial"/>
          <w:szCs w:val="22"/>
        </w:rPr>
        <w:t xml:space="preserve">auch </w:t>
      </w:r>
      <w:r w:rsidR="007D2818">
        <w:rPr>
          <w:rFonts w:cs="Arial"/>
          <w:szCs w:val="22"/>
        </w:rPr>
        <w:t xml:space="preserve">den </w:t>
      </w:r>
      <w:r w:rsidR="0042158A" w:rsidRPr="0042158A">
        <w:rPr>
          <w:rFonts w:cs="Arial"/>
          <w:szCs w:val="22"/>
        </w:rPr>
        <w:t>fachliche</w:t>
      </w:r>
      <w:r w:rsidR="007D2818">
        <w:rPr>
          <w:rFonts w:cs="Arial"/>
          <w:szCs w:val="22"/>
        </w:rPr>
        <w:t>n</w:t>
      </w:r>
      <w:r w:rsidR="0042158A" w:rsidRPr="0042158A">
        <w:rPr>
          <w:rFonts w:cs="Arial"/>
          <w:szCs w:val="22"/>
        </w:rPr>
        <w:t xml:space="preserve"> Austausch </w:t>
      </w:r>
      <w:r w:rsidR="003343FE">
        <w:rPr>
          <w:rFonts w:cs="Arial"/>
          <w:szCs w:val="22"/>
        </w:rPr>
        <w:t xml:space="preserve">mit </w:t>
      </w:r>
      <w:r w:rsidR="0042158A" w:rsidRPr="0042158A">
        <w:rPr>
          <w:rFonts w:cs="Arial"/>
          <w:szCs w:val="22"/>
        </w:rPr>
        <w:t xml:space="preserve">Experten </w:t>
      </w:r>
      <w:r w:rsidR="009633E6">
        <w:rPr>
          <w:rFonts w:cs="Arial"/>
          <w:szCs w:val="22"/>
        </w:rPr>
        <w:t xml:space="preserve">einer </w:t>
      </w:r>
      <w:r w:rsidR="0042158A" w:rsidRPr="0042158A">
        <w:rPr>
          <w:rFonts w:cs="Arial"/>
          <w:szCs w:val="22"/>
        </w:rPr>
        <w:t>internationalen Community</w:t>
      </w:r>
      <w:r w:rsidR="009633E6">
        <w:rPr>
          <w:rFonts w:cs="Arial"/>
          <w:szCs w:val="22"/>
        </w:rPr>
        <w:t xml:space="preserve">. </w:t>
      </w:r>
    </w:p>
    <w:p w:rsidR="0042158A" w:rsidRPr="003713C9" w:rsidRDefault="0042158A" w:rsidP="00EF2CC5">
      <w:pPr>
        <w:ind w:right="-1509"/>
        <w:rPr>
          <w:rFonts w:cs="Arial"/>
          <w:szCs w:val="22"/>
        </w:rPr>
      </w:pPr>
    </w:p>
    <w:p w:rsidR="00EF2CC5" w:rsidRPr="00AC29EC" w:rsidRDefault="00AC29EC" w:rsidP="00EF2CC5">
      <w:pPr>
        <w:ind w:right="-1509"/>
        <w:rPr>
          <w:rFonts w:cs="Arial"/>
          <w:i/>
          <w:szCs w:val="22"/>
        </w:rPr>
      </w:pPr>
      <w:r w:rsidRPr="00AC29EC">
        <w:rPr>
          <w:rFonts w:cs="Arial"/>
          <w:i/>
          <w:szCs w:val="22"/>
        </w:rPr>
        <w:t xml:space="preserve">Autorin: Gerda </w:t>
      </w:r>
      <w:proofErr w:type="spellStart"/>
      <w:r w:rsidRPr="00AC29EC">
        <w:rPr>
          <w:rFonts w:cs="Arial"/>
          <w:i/>
          <w:szCs w:val="22"/>
        </w:rPr>
        <w:t>Kneifel</w:t>
      </w:r>
      <w:proofErr w:type="spellEnd"/>
      <w:r w:rsidRPr="00AC29EC">
        <w:rPr>
          <w:rFonts w:cs="Arial"/>
          <w:i/>
          <w:szCs w:val="22"/>
        </w:rPr>
        <w:t xml:space="preserve">, </w:t>
      </w:r>
      <w:r>
        <w:rPr>
          <w:rFonts w:cs="Arial"/>
          <w:i/>
          <w:szCs w:val="22"/>
        </w:rPr>
        <w:t xml:space="preserve">Presse- und Öffentlichkeitsarbeit, </w:t>
      </w:r>
      <w:r w:rsidRPr="00AC29EC">
        <w:rPr>
          <w:rFonts w:cs="Arial"/>
          <w:i/>
          <w:szCs w:val="22"/>
        </w:rPr>
        <w:t>VDW</w:t>
      </w:r>
    </w:p>
    <w:p w:rsidR="00C7720A" w:rsidRDefault="00C7720A" w:rsidP="003713C9">
      <w:pPr>
        <w:ind w:right="-1509"/>
        <w:rPr>
          <w:rFonts w:cs="Arial"/>
          <w:szCs w:val="22"/>
        </w:rPr>
      </w:pPr>
    </w:p>
    <w:p w:rsidR="00AC29EC" w:rsidRDefault="00AC29EC" w:rsidP="003713C9">
      <w:pPr>
        <w:ind w:right="-1509"/>
        <w:rPr>
          <w:rFonts w:cs="Arial"/>
          <w:szCs w:val="22"/>
        </w:rPr>
      </w:pPr>
    </w:p>
    <w:p w:rsidR="00AC29EC" w:rsidRPr="00AC29EC" w:rsidRDefault="00AC29EC" w:rsidP="003713C9">
      <w:pPr>
        <w:ind w:right="-1509"/>
        <w:rPr>
          <w:rFonts w:cs="Arial"/>
          <w:b/>
          <w:szCs w:val="22"/>
          <w:u w:val="single"/>
        </w:rPr>
      </w:pPr>
      <w:r w:rsidRPr="00AC29EC">
        <w:rPr>
          <w:rFonts w:cs="Arial"/>
          <w:b/>
          <w:szCs w:val="22"/>
          <w:u w:val="single"/>
        </w:rPr>
        <w:t>Auf einen Blick</w:t>
      </w:r>
    </w:p>
    <w:p w:rsidR="00AC29EC" w:rsidRDefault="00AC29EC" w:rsidP="003713C9">
      <w:pPr>
        <w:ind w:right="-1509"/>
        <w:rPr>
          <w:rFonts w:cs="Arial"/>
          <w:szCs w:val="22"/>
        </w:rPr>
      </w:pPr>
      <w:r>
        <w:rPr>
          <w:rFonts w:cs="Arial"/>
          <w:szCs w:val="22"/>
        </w:rPr>
        <w:t>Was:</w:t>
      </w:r>
      <w:r>
        <w:rPr>
          <w:rFonts w:cs="Arial"/>
          <w:szCs w:val="22"/>
        </w:rPr>
        <w:tab/>
      </w:r>
      <w:r>
        <w:rPr>
          <w:rFonts w:cs="Arial"/>
          <w:szCs w:val="22"/>
        </w:rPr>
        <w:tab/>
      </w:r>
      <w:proofErr w:type="spellStart"/>
      <w:r w:rsidR="0035531D" w:rsidRPr="009B5F24">
        <w:rPr>
          <w:rFonts w:cs="Arial"/>
          <w:i/>
          <w:szCs w:val="22"/>
        </w:rPr>
        <w:t>industrie</w:t>
      </w:r>
      <w:proofErr w:type="spellEnd"/>
      <w:r w:rsidR="0035531D" w:rsidRPr="009B5F24">
        <w:rPr>
          <w:rFonts w:cs="Arial"/>
          <w:i/>
          <w:szCs w:val="22"/>
        </w:rPr>
        <w:t xml:space="preserve"> 4.0 </w:t>
      </w:r>
      <w:proofErr w:type="spellStart"/>
      <w:r w:rsidR="0035531D" w:rsidRPr="009B5F24">
        <w:rPr>
          <w:rFonts w:cs="Arial"/>
          <w:i/>
          <w:szCs w:val="22"/>
        </w:rPr>
        <w:t>area</w:t>
      </w:r>
      <w:proofErr w:type="spellEnd"/>
    </w:p>
    <w:p w:rsidR="00AC29EC" w:rsidRDefault="00AC29EC" w:rsidP="003713C9">
      <w:pPr>
        <w:ind w:right="-1509"/>
        <w:rPr>
          <w:rFonts w:cs="Arial"/>
          <w:szCs w:val="22"/>
        </w:rPr>
      </w:pPr>
      <w:r>
        <w:rPr>
          <w:rFonts w:cs="Arial"/>
          <w:szCs w:val="22"/>
        </w:rPr>
        <w:t>Wann:</w:t>
      </w:r>
      <w:r>
        <w:rPr>
          <w:rFonts w:cs="Arial"/>
          <w:szCs w:val="22"/>
        </w:rPr>
        <w:tab/>
      </w:r>
      <w:r>
        <w:rPr>
          <w:rFonts w:cs="Arial"/>
          <w:szCs w:val="22"/>
        </w:rPr>
        <w:tab/>
        <w:t>18.-23. September 2017, EMO Hannover</w:t>
      </w:r>
    </w:p>
    <w:p w:rsidR="00AC29EC" w:rsidRDefault="00AC29EC" w:rsidP="003713C9">
      <w:pPr>
        <w:ind w:right="-1509"/>
        <w:rPr>
          <w:rFonts w:cs="Arial"/>
          <w:szCs w:val="22"/>
        </w:rPr>
      </w:pPr>
      <w:r>
        <w:rPr>
          <w:rFonts w:cs="Arial"/>
          <w:szCs w:val="22"/>
        </w:rPr>
        <w:t>Wo:</w:t>
      </w:r>
      <w:r>
        <w:rPr>
          <w:rFonts w:cs="Arial"/>
          <w:szCs w:val="22"/>
        </w:rPr>
        <w:tab/>
      </w:r>
      <w:r>
        <w:rPr>
          <w:rFonts w:cs="Arial"/>
          <w:szCs w:val="22"/>
        </w:rPr>
        <w:tab/>
        <w:t>Halle 25</w:t>
      </w:r>
    </w:p>
    <w:p w:rsidR="00AC29EC" w:rsidRDefault="008C683A" w:rsidP="003713C9">
      <w:pPr>
        <w:ind w:right="-1509"/>
        <w:rPr>
          <w:rFonts w:cs="Arial"/>
          <w:szCs w:val="22"/>
        </w:rPr>
      </w:pPr>
      <w:r>
        <w:rPr>
          <w:rFonts w:cs="Arial"/>
          <w:szCs w:val="22"/>
        </w:rPr>
        <w:t xml:space="preserve">Aussteller WGP: </w:t>
      </w:r>
      <w:r w:rsidR="00AC29EC">
        <w:rPr>
          <w:rFonts w:cs="Arial"/>
          <w:szCs w:val="22"/>
        </w:rPr>
        <w:t xml:space="preserve">Fraunhofer IPA Stuttgart; </w:t>
      </w:r>
      <w:proofErr w:type="spellStart"/>
      <w:r w:rsidR="00AC29EC">
        <w:rPr>
          <w:rFonts w:cs="Arial"/>
          <w:szCs w:val="22"/>
        </w:rPr>
        <w:t>IndustryArena</w:t>
      </w:r>
      <w:proofErr w:type="spellEnd"/>
      <w:r w:rsidR="00AC29EC">
        <w:rPr>
          <w:rFonts w:cs="Arial"/>
          <w:szCs w:val="22"/>
        </w:rPr>
        <w:t xml:space="preserve"> GmbH; </w:t>
      </w:r>
      <w:r>
        <w:rPr>
          <w:rFonts w:cs="Arial"/>
          <w:szCs w:val="22"/>
        </w:rPr>
        <w:t xml:space="preserve">Karlsruher Institut für Technologie KIT, </w:t>
      </w:r>
      <w:proofErr w:type="spellStart"/>
      <w:r>
        <w:rPr>
          <w:rFonts w:cs="Arial"/>
          <w:szCs w:val="22"/>
        </w:rPr>
        <w:t>wbk</w:t>
      </w:r>
      <w:proofErr w:type="spellEnd"/>
      <w:r>
        <w:rPr>
          <w:rFonts w:cs="Arial"/>
          <w:szCs w:val="22"/>
        </w:rPr>
        <w:t xml:space="preserve">; </w:t>
      </w:r>
      <w:r w:rsidR="00AC29EC">
        <w:rPr>
          <w:rFonts w:cs="Arial"/>
          <w:szCs w:val="22"/>
        </w:rPr>
        <w:t>Leibniz Univer</w:t>
      </w:r>
      <w:r>
        <w:rPr>
          <w:rFonts w:cs="Arial"/>
          <w:szCs w:val="22"/>
        </w:rPr>
        <w:t xml:space="preserve">sität Hannover, IFW; OVGU Magdeburg, IFQ; RWTH Aachen, </w:t>
      </w:r>
      <w:r w:rsidR="0035531D">
        <w:rPr>
          <w:rFonts w:cs="Arial"/>
          <w:szCs w:val="22"/>
        </w:rPr>
        <w:t>WZL</w:t>
      </w:r>
      <w:r w:rsidR="00AC29EC">
        <w:rPr>
          <w:rFonts w:cs="Arial"/>
          <w:szCs w:val="22"/>
        </w:rPr>
        <w:t xml:space="preserve">; TU Berlin, IWF; TU Chemnitz, IWP; TU Dortmund, ISF; </w:t>
      </w:r>
      <w:r>
        <w:rPr>
          <w:rFonts w:cs="Arial"/>
          <w:szCs w:val="22"/>
        </w:rPr>
        <w:t>TU Ka</w:t>
      </w:r>
      <w:r>
        <w:rPr>
          <w:rFonts w:cs="Arial"/>
          <w:szCs w:val="22"/>
        </w:rPr>
        <w:t>i</w:t>
      </w:r>
      <w:r>
        <w:rPr>
          <w:rFonts w:cs="Arial"/>
          <w:szCs w:val="22"/>
        </w:rPr>
        <w:t xml:space="preserve">serslautern, FBK; TU München, </w:t>
      </w:r>
      <w:proofErr w:type="spellStart"/>
      <w:r>
        <w:rPr>
          <w:rFonts w:cs="Arial"/>
          <w:szCs w:val="22"/>
        </w:rPr>
        <w:t>iwb</w:t>
      </w:r>
      <w:proofErr w:type="spellEnd"/>
      <w:r>
        <w:rPr>
          <w:rFonts w:cs="Arial"/>
          <w:szCs w:val="22"/>
        </w:rPr>
        <w:t xml:space="preserve">; Universität Stuttgart, </w:t>
      </w:r>
      <w:proofErr w:type="spellStart"/>
      <w:r>
        <w:rPr>
          <w:rFonts w:cs="Arial"/>
          <w:szCs w:val="22"/>
        </w:rPr>
        <w:t>IfW</w:t>
      </w:r>
      <w:proofErr w:type="spellEnd"/>
      <w:r>
        <w:rPr>
          <w:rFonts w:cs="Arial"/>
          <w:szCs w:val="22"/>
        </w:rPr>
        <w:t>;</w:t>
      </w:r>
    </w:p>
    <w:p w:rsidR="00AC29EC" w:rsidRDefault="00AC29EC" w:rsidP="003713C9">
      <w:pPr>
        <w:ind w:right="-1509"/>
        <w:rPr>
          <w:rFonts w:cs="Arial"/>
          <w:szCs w:val="22"/>
        </w:rPr>
      </w:pPr>
      <w:r>
        <w:rPr>
          <w:rFonts w:cs="Arial"/>
          <w:szCs w:val="22"/>
        </w:rPr>
        <w:t xml:space="preserve">Organisation: </w:t>
      </w:r>
      <w:r>
        <w:rPr>
          <w:rFonts w:cs="Arial"/>
          <w:szCs w:val="22"/>
        </w:rPr>
        <w:tab/>
        <w:t xml:space="preserve">VDW, WGP, </w:t>
      </w:r>
      <w:proofErr w:type="spellStart"/>
      <w:r>
        <w:rPr>
          <w:rFonts w:cs="Arial"/>
          <w:szCs w:val="22"/>
        </w:rPr>
        <w:t>Konradin</w:t>
      </w:r>
      <w:proofErr w:type="spellEnd"/>
      <w:r>
        <w:rPr>
          <w:rFonts w:cs="Arial"/>
          <w:szCs w:val="22"/>
        </w:rPr>
        <w:t xml:space="preserve"> Verlag</w:t>
      </w:r>
    </w:p>
    <w:p w:rsidR="00AC29EC" w:rsidRDefault="008C683A" w:rsidP="003713C9">
      <w:pPr>
        <w:ind w:right="-1509"/>
        <w:rPr>
          <w:rFonts w:cs="Arial"/>
          <w:szCs w:val="22"/>
        </w:rPr>
      </w:pPr>
      <w:r>
        <w:rPr>
          <w:rFonts w:cs="Arial"/>
          <w:szCs w:val="22"/>
        </w:rPr>
        <w:t xml:space="preserve">Aussteller Firmen: </w:t>
      </w:r>
      <w:proofErr w:type="spellStart"/>
      <w:r>
        <w:rPr>
          <w:rFonts w:cs="Arial"/>
          <w:szCs w:val="22"/>
        </w:rPr>
        <w:t>Axoom</w:t>
      </w:r>
      <w:proofErr w:type="spellEnd"/>
      <w:r>
        <w:rPr>
          <w:rFonts w:cs="Arial"/>
          <w:szCs w:val="22"/>
        </w:rPr>
        <w:t xml:space="preserve">; </w:t>
      </w:r>
      <w:proofErr w:type="spellStart"/>
      <w:r w:rsidR="0035531D">
        <w:rPr>
          <w:rFonts w:cs="Arial"/>
          <w:szCs w:val="22"/>
        </w:rPr>
        <w:t>Buffoli</w:t>
      </w:r>
      <w:proofErr w:type="spellEnd"/>
      <w:r w:rsidR="0035531D">
        <w:rPr>
          <w:rFonts w:cs="Arial"/>
          <w:szCs w:val="22"/>
        </w:rPr>
        <w:t xml:space="preserve">; </w:t>
      </w:r>
      <w:proofErr w:type="spellStart"/>
      <w:r>
        <w:rPr>
          <w:rFonts w:cs="Arial"/>
          <w:szCs w:val="22"/>
        </w:rPr>
        <w:t>Coscom</w:t>
      </w:r>
      <w:proofErr w:type="spellEnd"/>
      <w:r>
        <w:rPr>
          <w:rFonts w:cs="Arial"/>
          <w:szCs w:val="22"/>
        </w:rPr>
        <w:t xml:space="preserve">; ETXE-TAR S.A./Tochterfirma </w:t>
      </w:r>
      <w:proofErr w:type="spellStart"/>
      <w:r>
        <w:rPr>
          <w:rFonts w:cs="Arial"/>
          <w:szCs w:val="22"/>
        </w:rPr>
        <w:t>Plethora</w:t>
      </w:r>
      <w:proofErr w:type="spellEnd"/>
      <w:r>
        <w:rPr>
          <w:rFonts w:cs="Arial"/>
          <w:szCs w:val="22"/>
        </w:rPr>
        <w:t xml:space="preserve">; </w:t>
      </w:r>
      <w:proofErr w:type="spellStart"/>
      <w:r w:rsidR="0035531D">
        <w:rPr>
          <w:rFonts w:cs="Arial"/>
          <w:szCs w:val="22"/>
        </w:rPr>
        <w:t>Fagor</w:t>
      </w:r>
      <w:proofErr w:type="spellEnd"/>
      <w:r w:rsidR="0035531D">
        <w:rPr>
          <w:rFonts w:cs="Arial"/>
          <w:szCs w:val="22"/>
        </w:rPr>
        <w:t xml:space="preserve"> Automation; </w:t>
      </w:r>
      <w:proofErr w:type="spellStart"/>
      <w:r>
        <w:rPr>
          <w:rFonts w:cs="Arial"/>
          <w:szCs w:val="22"/>
        </w:rPr>
        <w:t>Fastems</w:t>
      </w:r>
      <w:proofErr w:type="spellEnd"/>
      <w:r>
        <w:rPr>
          <w:rFonts w:cs="Arial"/>
          <w:szCs w:val="22"/>
        </w:rPr>
        <w:t xml:space="preserve">; </w:t>
      </w:r>
      <w:proofErr w:type="spellStart"/>
      <w:r>
        <w:rPr>
          <w:rFonts w:cs="Arial"/>
          <w:szCs w:val="22"/>
        </w:rPr>
        <w:t>Gühring</w:t>
      </w:r>
      <w:proofErr w:type="spellEnd"/>
      <w:r>
        <w:rPr>
          <w:rFonts w:cs="Arial"/>
          <w:szCs w:val="22"/>
        </w:rPr>
        <w:t xml:space="preserve">; Heidenhain; </w:t>
      </w:r>
      <w:proofErr w:type="spellStart"/>
      <w:r>
        <w:rPr>
          <w:rFonts w:cs="Arial"/>
          <w:szCs w:val="22"/>
        </w:rPr>
        <w:t>Heitec</w:t>
      </w:r>
      <w:proofErr w:type="spellEnd"/>
      <w:r>
        <w:rPr>
          <w:rFonts w:cs="Arial"/>
          <w:szCs w:val="22"/>
        </w:rPr>
        <w:t xml:space="preserve">; Index; </w:t>
      </w:r>
      <w:proofErr w:type="spellStart"/>
      <w:r>
        <w:rPr>
          <w:rFonts w:cs="Arial"/>
          <w:szCs w:val="22"/>
        </w:rPr>
        <w:t>Mapal</w:t>
      </w:r>
      <w:proofErr w:type="spellEnd"/>
      <w:r>
        <w:rPr>
          <w:rFonts w:cs="Arial"/>
          <w:szCs w:val="22"/>
        </w:rPr>
        <w:t>; Maschinenfa</w:t>
      </w:r>
      <w:r>
        <w:rPr>
          <w:rFonts w:cs="Arial"/>
          <w:szCs w:val="22"/>
        </w:rPr>
        <w:t>b</w:t>
      </w:r>
      <w:r>
        <w:rPr>
          <w:rFonts w:cs="Arial"/>
          <w:szCs w:val="22"/>
        </w:rPr>
        <w:t xml:space="preserve">rik Reinhausen; </w:t>
      </w:r>
      <w:proofErr w:type="spellStart"/>
      <w:r>
        <w:rPr>
          <w:rFonts w:cs="Arial"/>
          <w:szCs w:val="22"/>
        </w:rPr>
        <w:t>Schiess</w:t>
      </w:r>
      <w:proofErr w:type="spellEnd"/>
      <w:r>
        <w:rPr>
          <w:rFonts w:cs="Arial"/>
          <w:szCs w:val="22"/>
        </w:rPr>
        <w:t xml:space="preserve">; </w:t>
      </w:r>
      <w:proofErr w:type="spellStart"/>
      <w:r>
        <w:rPr>
          <w:rFonts w:cs="Arial"/>
          <w:szCs w:val="22"/>
        </w:rPr>
        <w:t>Soflex</w:t>
      </w:r>
      <w:proofErr w:type="spellEnd"/>
      <w:r>
        <w:rPr>
          <w:rFonts w:cs="Arial"/>
          <w:szCs w:val="22"/>
        </w:rPr>
        <w:t xml:space="preserve">; </w:t>
      </w:r>
      <w:proofErr w:type="spellStart"/>
      <w:r>
        <w:rPr>
          <w:rFonts w:cs="Arial"/>
          <w:szCs w:val="22"/>
        </w:rPr>
        <w:t>Tornos</w:t>
      </w:r>
      <w:proofErr w:type="spellEnd"/>
      <w:r>
        <w:rPr>
          <w:rFonts w:cs="Arial"/>
          <w:szCs w:val="22"/>
        </w:rPr>
        <w:t>;</w:t>
      </w:r>
      <w:r w:rsidR="0035531D">
        <w:rPr>
          <w:rFonts w:cs="Arial"/>
          <w:szCs w:val="22"/>
        </w:rPr>
        <w:t xml:space="preserve"> </w:t>
      </w:r>
      <w:proofErr w:type="spellStart"/>
      <w:r w:rsidR="0035531D">
        <w:rPr>
          <w:rFonts w:cs="Arial"/>
          <w:szCs w:val="22"/>
        </w:rPr>
        <w:t>Wibu</w:t>
      </w:r>
      <w:proofErr w:type="spellEnd"/>
      <w:r w:rsidR="0035531D">
        <w:rPr>
          <w:rFonts w:cs="Arial"/>
          <w:szCs w:val="22"/>
        </w:rPr>
        <w:t>-Systems</w:t>
      </w:r>
    </w:p>
    <w:p w:rsidR="00AC29EC" w:rsidRDefault="00AC29EC" w:rsidP="003713C9">
      <w:pPr>
        <w:ind w:right="-1509"/>
        <w:rPr>
          <w:rFonts w:cs="Arial"/>
          <w:szCs w:val="22"/>
        </w:rPr>
      </w:pPr>
    </w:p>
    <w:p w:rsidR="00AC29EC" w:rsidRDefault="00AC29EC" w:rsidP="003713C9">
      <w:pPr>
        <w:ind w:right="-1509"/>
        <w:rPr>
          <w:rFonts w:cs="Arial"/>
          <w:szCs w:val="22"/>
        </w:rPr>
      </w:pPr>
    </w:p>
    <w:p w:rsidR="00710C06" w:rsidRPr="003713C9" w:rsidRDefault="00710C06" w:rsidP="003713C9">
      <w:pPr>
        <w:ind w:right="-1509"/>
        <w:rPr>
          <w:rFonts w:cs="Arial"/>
          <w:szCs w:val="22"/>
        </w:rPr>
      </w:pPr>
    </w:p>
    <w:p w:rsidR="00EF2CC5" w:rsidRPr="003713C9" w:rsidRDefault="003713C9" w:rsidP="003713C9">
      <w:pPr>
        <w:ind w:right="-1509"/>
        <w:rPr>
          <w:rFonts w:cs="Arial"/>
          <w:b/>
          <w:szCs w:val="22"/>
          <w:u w:val="single"/>
        </w:rPr>
      </w:pPr>
      <w:r>
        <w:rPr>
          <w:rFonts w:cs="Arial"/>
          <w:b/>
          <w:szCs w:val="22"/>
          <w:u w:val="single"/>
        </w:rPr>
        <w:t>Hintergrund</w:t>
      </w:r>
    </w:p>
    <w:p w:rsidR="003713C9" w:rsidRPr="003713C9" w:rsidRDefault="003713C9" w:rsidP="003713C9">
      <w:pPr>
        <w:ind w:right="-1509"/>
        <w:rPr>
          <w:rFonts w:cs="Arial"/>
          <w:b/>
          <w:szCs w:val="22"/>
          <w:u w:val="single"/>
        </w:rPr>
      </w:pPr>
    </w:p>
    <w:p w:rsidR="003713C9" w:rsidRPr="003713C9" w:rsidRDefault="003713C9" w:rsidP="003713C9">
      <w:pPr>
        <w:ind w:right="-1509"/>
        <w:rPr>
          <w:rFonts w:cs="Arial"/>
          <w:b/>
          <w:szCs w:val="22"/>
        </w:rPr>
      </w:pPr>
      <w:r w:rsidRPr="003713C9">
        <w:rPr>
          <w:rFonts w:cs="Arial"/>
          <w:b/>
          <w:szCs w:val="22"/>
        </w:rPr>
        <w:t>Wissenschaftliche Gesellschaft für Produktionstechnik (WGP)</w:t>
      </w:r>
    </w:p>
    <w:p w:rsidR="003713C9" w:rsidRDefault="003713C9" w:rsidP="003713C9">
      <w:pPr>
        <w:ind w:right="-1509"/>
        <w:rPr>
          <w:rFonts w:cs="Arial"/>
          <w:szCs w:val="22"/>
        </w:rPr>
      </w:pPr>
      <w:r w:rsidRPr="003713C9">
        <w:rPr>
          <w:rFonts w:cs="Arial"/>
          <w:szCs w:val="22"/>
        </w:rPr>
        <w:t>Die WGP ist ein Zusammenschluss führender deutscher Professorinnen und Profess</w:t>
      </w:r>
      <w:r w:rsidRPr="003713C9">
        <w:rPr>
          <w:rFonts w:cs="Arial"/>
          <w:szCs w:val="22"/>
        </w:rPr>
        <w:t>o</w:t>
      </w:r>
      <w:r w:rsidRPr="003713C9">
        <w:rPr>
          <w:rFonts w:cs="Arial"/>
          <w:szCs w:val="22"/>
        </w:rPr>
        <w:t xml:space="preserve">ren von 40 Forschungs-Instituten. Sie vertreten rund 2.000 Wissenschaftlerinnen und Wissenschaftler der Produktionstechnik und sind weltweit vernetzt. Die WGP vertritt die Belange von Forschung und Lehre gegenüber Politik, Wirtschaft und Öffentlichkeit. Sie möchte die Bedeutung der Produktionswissenschaft für die Gesellschaft und für den </w:t>
      </w:r>
      <w:r w:rsidRPr="003713C9">
        <w:rPr>
          <w:rFonts w:cs="Arial"/>
          <w:szCs w:val="22"/>
        </w:rPr>
        <w:lastRenderedPageBreak/>
        <w:t>Standort Deutschland wieder in den Vordergrund rücken und bezieht Stellung zu gesel</w:t>
      </w:r>
      <w:r w:rsidRPr="003713C9">
        <w:rPr>
          <w:rFonts w:cs="Arial"/>
          <w:szCs w:val="22"/>
        </w:rPr>
        <w:t>l</w:t>
      </w:r>
      <w:r w:rsidRPr="003713C9">
        <w:rPr>
          <w:rFonts w:cs="Arial"/>
          <w:szCs w:val="22"/>
        </w:rPr>
        <w:t>schaftlich relevanten Themen von Industrie 4.0 bis zu altersgerechter Technik.</w:t>
      </w:r>
    </w:p>
    <w:p w:rsidR="00317FA6" w:rsidRDefault="00317FA6" w:rsidP="003713C9">
      <w:pPr>
        <w:ind w:right="-1509"/>
        <w:rPr>
          <w:rFonts w:cs="Arial"/>
          <w:szCs w:val="22"/>
        </w:rPr>
      </w:pPr>
    </w:p>
    <w:p w:rsidR="00950E81" w:rsidRDefault="00950E81" w:rsidP="00EF2CC5">
      <w:pPr>
        <w:ind w:right="-1509"/>
        <w:rPr>
          <w:rFonts w:cs="Arial"/>
        </w:rPr>
      </w:pPr>
    </w:p>
    <w:p w:rsidR="00EF2CC5" w:rsidRDefault="00C37C3F" w:rsidP="00EF2CC5">
      <w:pPr>
        <w:spacing w:line="240" w:lineRule="auto"/>
        <w:ind w:right="-1509"/>
        <w:rPr>
          <w:rFonts w:cs="Arial"/>
        </w:rPr>
      </w:pPr>
      <w:r w:rsidRPr="003924BA">
        <w:rPr>
          <w:rFonts w:cs="Arial"/>
        </w:rPr>
        <w:t xml:space="preserve"> </w:t>
      </w:r>
    </w:p>
    <w:p w:rsidR="00F86220" w:rsidRPr="00710C06" w:rsidRDefault="00F86220" w:rsidP="00F86220">
      <w:pPr>
        <w:tabs>
          <w:tab w:val="left" w:pos="5794"/>
        </w:tabs>
        <w:spacing w:line="360" w:lineRule="auto"/>
        <w:rPr>
          <w:rFonts w:cs="Arial"/>
          <w:b/>
          <w:szCs w:val="22"/>
          <w:u w:val="single"/>
        </w:rPr>
      </w:pPr>
      <w:r w:rsidRPr="00710C06">
        <w:rPr>
          <w:rFonts w:cs="Arial"/>
          <w:b/>
          <w:szCs w:val="22"/>
          <w:u w:val="single"/>
        </w:rPr>
        <w:t>Bilder:</w:t>
      </w:r>
    </w:p>
    <w:p w:rsidR="00F86220" w:rsidRDefault="00710C06" w:rsidP="00F86220">
      <w:pPr>
        <w:tabs>
          <w:tab w:val="left" w:pos="5794"/>
        </w:tabs>
        <w:spacing w:line="360" w:lineRule="auto"/>
        <w:rPr>
          <w:rFonts w:cs="Arial"/>
          <w:szCs w:val="22"/>
        </w:rPr>
      </w:pPr>
      <w:r>
        <w:rPr>
          <w:rFonts w:cs="Arial"/>
          <w:szCs w:val="22"/>
        </w:rPr>
        <w:t xml:space="preserve">Bild 1: Prof. Eberhard </w:t>
      </w:r>
      <w:r w:rsidR="00F86220">
        <w:rPr>
          <w:rFonts w:cs="Arial"/>
          <w:szCs w:val="22"/>
        </w:rPr>
        <w:t>Abele</w:t>
      </w:r>
      <w:r>
        <w:rPr>
          <w:rFonts w:cs="Arial"/>
          <w:szCs w:val="22"/>
        </w:rPr>
        <w:t xml:space="preserve">, Quelle: </w:t>
      </w:r>
      <w:r w:rsidR="009B5F24">
        <w:rPr>
          <w:rFonts w:cs="Arial"/>
          <w:szCs w:val="22"/>
        </w:rPr>
        <w:t>Manfred Weis</w:t>
      </w:r>
    </w:p>
    <w:p w:rsidR="00F86220" w:rsidRDefault="00710C06" w:rsidP="00710C06">
      <w:pPr>
        <w:spacing w:line="360" w:lineRule="auto"/>
        <w:ind w:right="0"/>
        <w:rPr>
          <w:rFonts w:cs="Arial"/>
          <w:szCs w:val="22"/>
        </w:rPr>
      </w:pPr>
      <w:r>
        <w:rPr>
          <w:rFonts w:cs="Arial"/>
          <w:szCs w:val="22"/>
        </w:rPr>
        <w:t>Bild 2: Industrie 4.0, Quelle: PTW, TU Darmstadt</w:t>
      </w:r>
    </w:p>
    <w:p w:rsidR="00F86220" w:rsidRDefault="00F86220" w:rsidP="00EF2CC5">
      <w:pPr>
        <w:spacing w:line="240" w:lineRule="auto"/>
        <w:ind w:right="-1509"/>
        <w:rPr>
          <w:rFonts w:cs="Arial"/>
          <w:szCs w:val="22"/>
        </w:rPr>
      </w:pPr>
    </w:p>
    <w:p w:rsidR="00710C06" w:rsidRDefault="00710C06" w:rsidP="00EF2CC5">
      <w:pPr>
        <w:spacing w:line="240" w:lineRule="auto"/>
        <w:ind w:right="-1509"/>
        <w:rPr>
          <w:rFonts w:cs="Arial"/>
          <w:szCs w:val="22"/>
        </w:rPr>
      </w:pPr>
    </w:p>
    <w:p w:rsidR="00710C06" w:rsidRDefault="00710C06" w:rsidP="00EF2CC5">
      <w:pPr>
        <w:spacing w:line="240" w:lineRule="auto"/>
        <w:ind w:right="-1509"/>
        <w:rPr>
          <w:rFonts w:cs="Arial"/>
          <w:szCs w:val="22"/>
        </w:rPr>
      </w:pPr>
    </w:p>
    <w:p w:rsidR="00710C06" w:rsidRPr="003924BA" w:rsidRDefault="00710C06" w:rsidP="00EF2CC5">
      <w:pPr>
        <w:spacing w:line="240" w:lineRule="auto"/>
        <w:ind w:right="-1509"/>
        <w:rPr>
          <w:rFonts w:cs="Arial"/>
        </w:rPr>
      </w:pPr>
    </w:p>
    <w:p w:rsidR="00C37C3F" w:rsidRDefault="00C37C3F" w:rsidP="00EF2CC5">
      <w:pPr>
        <w:spacing w:line="240" w:lineRule="auto"/>
        <w:ind w:right="-1509"/>
        <w:rPr>
          <w:rFonts w:cs="Arial"/>
          <w:i/>
          <w:color w:val="0070C0"/>
          <w:u w:val="single"/>
        </w:rPr>
      </w:pPr>
    </w:p>
    <w:p w:rsidR="0061228F" w:rsidRPr="002E26B6" w:rsidRDefault="0061228F" w:rsidP="00950E81">
      <w:pPr>
        <w:tabs>
          <w:tab w:val="left" w:pos="5670"/>
          <w:tab w:val="left" w:pos="7088"/>
        </w:tabs>
        <w:spacing w:line="360" w:lineRule="auto"/>
        <w:ind w:right="-1418"/>
      </w:pPr>
      <w:r w:rsidRPr="006840AC">
        <w:rPr>
          <w:b/>
          <w:bCs/>
          <w:sz w:val="16"/>
          <w:szCs w:val="16"/>
        </w:rPr>
        <w:t>EMO Hannover 2017 – Weltleitmesse der Metallbearbeitung</w:t>
      </w:r>
    </w:p>
    <w:p w:rsidR="0061228F" w:rsidRPr="006840AC" w:rsidRDefault="0061228F" w:rsidP="00950E81">
      <w:pPr>
        <w:tabs>
          <w:tab w:val="left" w:pos="5670"/>
          <w:tab w:val="left" w:pos="7088"/>
          <w:tab w:val="left" w:pos="7654"/>
        </w:tabs>
        <w:spacing w:line="240" w:lineRule="auto"/>
        <w:ind w:right="-1418"/>
        <w:rPr>
          <w:sz w:val="16"/>
          <w:szCs w:val="16"/>
        </w:rPr>
      </w:pPr>
      <w:r w:rsidRPr="006840AC">
        <w:rPr>
          <w:sz w:val="16"/>
          <w:szCs w:val="16"/>
        </w:rPr>
        <w:t>Vom 18. bis 23. September 2017 präsentieren internationale Hersteller von Produktionstechnologie zur EMO Hannover 2017 „</w:t>
      </w:r>
      <w:proofErr w:type="spellStart"/>
      <w:r w:rsidRPr="006840AC">
        <w:rPr>
          <w:sz w:val="16"/>
          <w:szCs w:val="16"/>
        </w:rPr>
        <w:t>Connecting</w:t>
      </w:r>
      <w:proofErr w:type="spellEnd"/>
      <w:r w:rsidRPr="006840AC">
        <w:rPr>
          <w:sz w:val="16"/>
          <w:szCs w:val="16"/>
        </w:rPr>
        <w:t xml:space="preserve"> </w:t>
      </w:r>
      <w:proofErr w:type="spellStart"/>
      <w:r w:rsidRPr="006840AC">
        <w:rPr>
          <w:sz w:val="16"/>
          <w:szCs w:val="16"/>
        </w:rPr>
        <w:t>systems</w:t>
      </w:r>
      <w:proofErr w:type="spellEnd"/>
      <w:r w:rsidRPr="006840AC">
        <w:rPr>
          <w:sz w:val="16"/>
          <w:szCs w:val="16"/>
        </w:rPr>
        <w:t xml:space="preserve"> </w:t>
      </w:r>
      <w:proofErr w:type="spellStart"/>
      <w:r w:rsidRPr="006840AC">
        <w:rPr>
          <w:sz w:val="16"/>
          <w:szCs w:val="16"/>
        </w:rPr>
        <w:t>for</w:t>
      </w:r>
      <w:proofErr w:type="spellEnd"/>
      <w:r w:rsidRPr="006840AC">
        <w:rPr>
          <w:sz w:val="16"/>
          <w:szCs w:val="16"/>
        </w:rPr>
        <w:t xml:space="preserve"> intelligent </w:t>
      </w:r>
      <w:proofErr w:type="spellStart"/>
      <w:r w:rsidRPr="006840AC">
        <w:rPr>
          <w:sz w:val="16"/>
          <w:szCs w:val="16"/>
        </w:rPr>
        <w:t>production</w:t>
      </w:r>
      <w:proofErr w:type="spellEnd"/>
      <w:r w:rsidRPr="006840AC">
        <w:rPr>
          <w:sz w:val="16"/>
          <w:szCs w:val="16"/>
        </w:rPr>
        <w:t>“. Die Weltleitmesse der Metallbearbeitung zeigt die gesamte Bandbreite moderner Metallbearbeitungstechnik, die das Herz jeder Industrieproduktion ist. Vorgestellt werden neueste Maschinen plus effiziente technische Lösungen, Produkt begleitende Dienstleistungen, Nachhaltigkeit in der Produktion u.v.m. Der Schwerpunkt der EMO Hannover liegt bei spanenden und umformenden Werkzeugmaschinen, Fertigung</w:t>
      </w:r>
      <w:r w:rsidRPr="006840AC">
        <w:rPr>
          <w:sz w:val="16"/>
          <w:szCs w:val="16"/>
        </w:rPr>
        <w:t>s</w:t>
      </w:r>
      <w:r w:rsidRPr="006840AC">
        <w:rPr>
          <w:sz w:val="16"/>
          <w:szCs w:val="16"/>
        </w:rPr>
        <w:t>systemen, Präzisionswerkzeugen, automatisiertem Materialfluss, Computertechnologie, Industrieelektronik und Zub</w:t>
      </w:r>
      <w:r w:rsidRPr="006840AC">
        <w:rPr>
          <w:sz w:val="16"/>
          <w:szCs w:val="16"/>
        </w:rPr>
        <w:t>e</w:t>
      </w:r>
      <w:r w:rsidRPr="006840AC">
        <w:rPr>
          <w:sz w:val="16"/>
          <w:szCs w:val="16"/>
        </w:rPr>
        <w:t>hör. Die Fachbesucher der EMO kommen aus allen wichtigen Industriebranchen, wie Maschinen- und Anlagenbau, Automobilindustrie und ihren Zulieferern, Luft- und Raumfahrttechnik, Feinmechanik und Optik, Schiffbau, Medizintec</w:t>
      </w:r>
      <w:r w:rsidRPr="006840AC">
        <w:rPr>
          <w:sz w:val="16"/>
          <w:szCs w:val="16"/>
        </w:rPr>
        <w:t>h</w:t>
      </w:r>
      <w:r w:rsidRPr="006840AC">
        <w:rPr>
          <w:sz w:val="16"/>
          <w:szCs w:val="16"/>
        </w:rPr>
        <w:t>nik, Werkzeug- und Formenbau, Stahl- und Leichtbau. Die EMO Hannover ist der wichtigste internationale Treffpunkt für die Fertigungstechnik weltweit. Zur EMO Hannover  2013 zogen über 2 130 Aussteller rd. 143 000 Fachbesucher aus über 100 Ländern an. EMO ist eine eingetragene Marke des europäischen Werkzeugmaschinenverbands CECIMO.</w:t>
      </w:r>
    </w:p>
    <w:p w:rsidR="0061228F" w:rsidRPr="006840AC" w:rsidRDefault="0061228F" w:rsidP="00950E81">
      <w:pPr>
        <w:tabs>
          <w:tab w:val="left" w:pos="5670"/>
          <w:tab w:val="left" w:pos="7088"/>
          <w:tab w:val="left" w:pos="7654"/>
        </w:tabs>
        <w:spacing w:line="240" w:lineRule="auto"/>
        <w:ind w:right="-1418"/>
        <w:rPr>
          <w:sz w:val="16"/>
          <w:szCs w:val="16"/>
        </w:rPr>
      </w:pPr>
    </w:p>
    <w:p w:rsidR="000E4DA6" w:rsidRDefault="000E4DA6" w:rsidP="00950E81">
      <w:pPr>
        <w:tabs>
          <w:tab w:val="left" w:pos="5670"/>
          <w:tab w:val="left" w:pos="7088"/>
          <w:tab w:val="left" w:pos="7654"/>
        </w:tabs>
        <w:spacing w:line="240" w:lineRule="auto"/>
        <w:ind w:right="-1418"/>
        <w:rPr>
          <w:sz w:val="16"/>
          <w:szCs w:val="16"/>
        </w:rPr>
      </w:pPr>
    </w:p>
    <w:p w:rsidR="000A0DE4" w:rsidRDefault="0061228F" w:rsidP="00950E81">
      <w:pPr>
        <w:tabs>
          <w:tab w:val="left" w:pos="5670"/>
          <w:tab w:val="left" w:pos="7088"/>
          <w:tab w:val="left" w:pos="7654"/>
        </w:tabs>
        <w:spacing w:line="240" w:lineRule="auto"/>
        <w:ind w:right="-1418"/>
        <w:rPr>
          <w:sz w:val="16"/>
          <w:szCs w:val="16"/>
        </w:rPr>
      </w:pPr>
      <w:r w:rsidRPr="006840AC">
        <w:rPr>
          <w:sz w:val="16"/>
          <w:szCs w:val="16"/>
        </w:rPr>
        <w:t>Texte und Bilder zur EMO Hannover 20</w:t>
      </w:r>
      <w:r w:rsidR="000A0DE4">
        <w:rPr>
          <w:sz w:val="16"/>
          <w:szCs w:val="16"/>
        </w:rPr>
        <w:t xml:space="preserve">17 finden Sie im Internet unter </w:t>
      </w:r>
    </w:p>
    <w:p w:rsidR="0061228F" w:rsidRPr="006840AC" w:rsidRDefault="000A0DE4" w:rsidP="00950E81">
      <w:pPr>
        <w:tabs>
          <w:tab w:val="left" w:pos="5670"/>
          <w:tab w:val="left" w:pos="7088"/>
          <w:tab w:val="left" w:pos="7654"/>
        </w:tabs>
        <w:spacing w:line="240" w:lineRule="auto"/>
        <w:ind w:right="-1418"/>
        <w:rPr>
          <w:sz w:val="16"/>
          <w:szCs w:val="16"/>
        </w:rPr>
      </w:pPr>
      <w:r w:rsidRPr="000A0DE4">
        <w:rPr>
          <w:sz w:val="16"/>
          <w:szCs w:val="16"/>
          <w:u w:val="single"/>
        </w:rPr>
        <w:t>www.emo-hannover.de/de/presse/pressemitteilungen/pressemitteilungen/pressemitteilungen.xhtml</w:t>
      </w:r>
      <w:r w:rsidR="0061228F" w:rsidRPr="000A0DE4">
        <w:rPr>
          <w:sz w:val="16"/>
          <w:szCs w:val="16"/>
        </w:rPr>
        <w:t>.</w:t>
      </w:r>
      <w:r w:rsidR="0061228F" w:rsidRPr="006840AC">
        <w:rPr>
          <w:sz w:val="16"/>
          <w:szCs w:val="16"/>
        </w:rPr>
        <w:t xml:space="preserve"> Begleiten Sie die EMO Hannover auch auf unseren </w:t>
      </w:r>
      <w:proofErr w:type="spellStart"/>
      <w:r w:rsidR="0061228F" w:rsidRPr="006840AC">
        <w:rPr>
          <w:sz w:val="16"/>
          <w:szCs w:val="16"/>
        </w:rPr>
        <w:t>Social</w:t>
      </w:r>
      <w:proofErr w:type="spellEnd"/>
      <w:r w:rsidR="0061228F" w:rsidRPr="006840AC">
        <w:rPr>
          <w:sz w:val="16"/>
          <w:szCs w:val="16"/>
        </w:rPr>
        <w:t>-Media-Kanälen</w:t>
      </w:r>
    </w:p>
    <w:p w:rsidR="0061228F" w:rsidRDefault="0061228F" w:rsidP="00950E81">
      <w:pPr>
        <w:tabs>
          <w:tab w:val="left" w:pos="5670"/>
          <w:tab w:val="left" w:pos="7088"/>
          <w:tab w:val="left" w:pos="7654"/>
        </w:tabs>
        <w:spacing w:line="240" w:lineRule="auto"/>
        <w:ind w:right="-1418"/>
        <w:rPr>
          <w:sz w:val="16"/>
          <w:szCs w:val="16"/>
        </w:rPr>
      </w:pPr>
    </w:p>
    <w:p w:rsidR="00950E81" w:rsidRPr="006840AC" w:rsidRDefault="00950E81" w:rsidP="00950E81">
      <w:pPr>
        <w:tabs>
          <w:tab w:val="left" w:pos="5670"/>
          <w:tab w:val="left" w:pos="7088"/>
          <w:tab w:val="left" w:pos="7654"/>
        </w:tabs>
        <w:spacing w:line="240" w:lineRule="auto"/>
        <w:ind w:right="-1418"/>
        <w:rPr>
          <w:sz w:val="16"/>
          <w:szCs w:val="16"/>
        </w:rPr>
      </w:pPr>
    </w:p>
    <w:p w:rsidR="0061228F" w:rsidRPr="006840AC" w:rsidRDefault="0061228F" w:rsidP="00950E81">
      <w:pPr>
        <w:tabs>
          <w:tab w:val="left" w:pos="5670"/>
        </w:tabs>
        <w:autoSpaceDE w:val="0"/>
        <w:autoSpaceDN w:val="0"/>
        <w:adjustRightInd w:val="0"/>
        <w:spacing w:line="240" w:lineRule="auto"/>
        <w:ind w:right="-1418"/>
        <w:rPr>
          <w:rFonts w:cs="Arial"/>
          <w:i/>
          <w:color w:val="0070C0"/>
          <w:sz w:val="16"/>
          <w:szCs w:val="16"/>
          <w:lang w:eastAsia="zh-CN"/>
        </w:rPr>
      </w:pPr>
    </w:p>
    <w:p w:rsidR="0061228F" w:rsidRPr="009008C0" w:rsidRDefault="0061228F" w:rsidP="0061228F">
      <w:pPr>
        <w:autoSpaceDE w:val="0"/>
        <w:autoSpaceDN w:val="0"/>
        <w:adjustRightInd w:val="0"/>
        <w:spacing w:line="240" w:lineRule="auto"/>
        <w:rPr>
          <w:color w:val="4F81BD" w:themeColor="accent1"/>
          <w:lang w:val="it-IT"/>
        </w:rPr>
      </w:pPr>
      <w:r>
        <w:rPr>
          <w:rFonts w:ascii="Tms Rmn" w:hAnsi="Tms Rmn" w:cs="Tms Rmn"/>
          <w:noProof/>
        </w:rPr>
        <w:drawing>
          <wp:inline distT="0" distB="0" distL="0" distR="0" wp14:anchorId="39A12927" wp14:editId="76B485B2">
            <wp:extent cx="873125" cy="171450"/>
            <wp:effectExtent l="0" t="0" r="3175" b="0"/>
            <wp:docPr id="5" name="Grafik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11" w:history="1">
        <w:r w:rsidRPr="009008C0">
          <w:rPr>
            <w:rStyle w:val="Hyperlink"/>
            <w:color w:val="4F81BD" w:themeColor="accent1"/>
            <w:sz w:val="16"/>
            <w:szCs w:val="16"/>
            <w:lang w:val="it-IT"/>
          </w:rPr>
          <w:t>http://twitter.com/EMO_HANNOVER</w:t>
        </w:r>
      </w:hyperlink>
    </w:p>
    <w:p w:rsidR="0061228F" w:rsidRPr="006840AC" w:rsidRDefault="0061228F" w:rsidP="0061228F">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0679F747" wp14:editId="10100AC7">
            <wp:extent cx="278130" cy="271780"/>
            <wp:effectExtent l="0" t="0" r="7620" b="0"/>
            <wp:docPr id="6" name="Grafik 6"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6840AC">
        <w:rPr>
          <w:rFonts w:cs="Arial"/>
          <w:i/>
          <w:color w:val="0070C0"/>
          <w:sz w:val="16"/>
          <w:szCs w:val="16"/>
          <w:lang w:eastAsia="zh-CN"/>
        </w:rPr>
        <w:tab/>
      </w:r>
      <w:r w:rsidRPr="006840AC">
        <w:rPr>
          <w:rFonts w:cs="Arial"/>
          <w:i/>
          <w:color w:val="0070C0"/>
          <w:sz w:val="16"/>
          <w:szCs w:val="16"/>
          <w:lang w:eastAsia="zh-CN"/>
        </w:rPr>
        <w:tab/>
        <w:t xml:space="preserve"> </w:t>
      </w:r>
      <w:hyperlink r:id="rId13" w:history="1">
        <w:r w:rsidRPr="006840AC">
          <w:rPr>
            <w:rStyle w:val="Hyperlink"/>
            <w:rFonts w:cs="Arial"/>
            <w:color w:val="4F81BD" w:themeColor="accent1"/>
            <w:sz w:val="16"/>
            <w:szCs w:val="16"/>
            <w:lang w:eastAsia="zh-CN"/>
          </w:rPr>
          <w:t>https://de.industryarena.com/emo-hannover</w:t>
        </w:r>
      </w:hyperlink>
      <w:r w:rsidRPr="006840AC">
        <w:rPr>
          <w:rFonts w:cs="Arial"/>
          <w:color w:val="4F81BD" w:themeColor="accent1"/>
          <w:sz w:val="16"/>
          <w:szCs w:val="16"/>
          <w:u w:val="single"/>
          <w:lang w:eastAsia="zh-CN"/>
        </w:rPr>
        <w:t xml:space="preserve">  </w:t>
      </w:r>
      <w:bookmarkStart w:id="0" w:name="_GoBack"/>
      <w:bookmarkEnd w:id="0"/>
    </w:p>
    <w:p w:rsidR="0061228F" w:rsidRDefault="0061228F" w:rsidP="0061228F">
      <w:pPr>
        <w:autoSpaceDE w:val="0"/>
        <w:autoSpaceDN w:val="0"/>
        <w:adjustRightInd w:val="0"/>
        <w:rPr>
          <w:rStyle w:val="Hyperlink"/>
          <w:color w:val="4F81BD" w:themeColor="accent1"/>
          <w:sz w:val="16"/>
          <w:szCs w:val="16"/>
          <w:lang w:val="it-IT"/>
        </w:rPr>
      </w:pPr>
      <w:r>
        <w:rPr>
          <w:noProof/>
          <w:color w:val="000000"/>
          <w:sz w:val="16"/>
          <w:szCs w:val="16"/>
        </w:rPr>
        <w:drawing>
          <wp:inline distT="0" distB="0" distL="0" distR="0" wp14:anchorId="527A3FAC" wp14:editId="36E978FC">
            <wp:extent cx="280670" cy="280670"/>
            <wp:effectExtent l="0" t="0" r="508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5" w:history="1">
        <w:r w:rsidRPr="009008C0">
          <w:rPr>
            <w:rStyle w:val="Hyperlink"/>
            <w:color w:val="4F81BD" w:themeColor="accent1"/>
            <w:sz w:val="16"/>
            <w:szCs w:val="16"/>
            <w:lang w:val="it-IT"/>
          </w:rPr>
          <w:t>http://facebook.com/EMOHannover</w:t>
        </w:r>
      </w:hyperlink>
    </w:p>
    <w:p w:rsidR="005C29AA" w:rsidRDefault="0061228F" w:rsidP="000D42D3">
      <w:pPr>
        <w:autoSpaceDE w:val="0"/>
        <w:autoSpaceDN w:val="0"/>
        <w:adjustRightInd w:val="0"/>
      </w:pPr>
      <w:r>
        <w:rPr>
          <w:noProof/>
          <w:color w:val="000000"/>
          <w:sz w:val="16"/>
          <w:szCs w:val="16"/>
        </w:rPr>
        <w:drawing>
          <wp:inline distT="0" distB="0" distL="0" distR="0" wp14:anchorId="35D32AAC" wp14:editId="0118DB22">
            <wp:extent cx="280670" cy="280670"/>
            <wp:effectExtent l="0" t="0" r="508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7" w:history="1">
        <w:r w:rsidRPr="009008C0">
          <w:rPr>
            <w:rStyle w:val="Hyperlink"/>
            <w:color w:val="4F81BD" w:themeColor="accent1"/>
            <w:sz w:val="16"/>
            <w:szCs w:val="16"/>
            <w:lang w:val="it-IT"/>
          </w:rPr>
          <w:t>http://www.youtube.com/metaltradefair</w:t>
        </w:r>
      </w:hyperlink>
    </w:p>
    <w:sectPr w:rsidR="005C29AA" w:rsidSect="00252CAF">
      <w:headerReference w:type="default" r:id="rId18"/>
      <w:footerReference w:type="default" r:id="rId19"/>
      <w:headerReference w:type="first" r:id="rId20"/>
      <w:footerReference w:type="first" r:id="rId21"/>
      <w:pgSz w:w="11907" w:h="16840" w:code="9"/>
      <w:pgMar w:top="1418" w:right="3402"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F8" w:rsidRDefault="004100F8">
      <w:r>
        <w:separator/>
      </w:r>
    </w:p>
  </w:endnote>
  <w:endnote w:type="continuationSeparator" w:id="0">
    <w:p w:rsidR="004100F8" w:rsidRDefault="0041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F8" w:rsidRDefault="004100F8">
    <w:pPr>
      <w:pStyle w:val="Fuzeile"/>
    </w:pPr>
  </w:p>
  <w:p w:rsidR="004100F8" w:rsidRDefault="004100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4100F8">
      <w:trPr>
        <w:cantSplit/>
        <w:trHeight w:val="5298"/>
      </w:trPr>
      <w:tc>
        <w:tcPr>
          <w:tcW w:w="286" w:type="dxa"/>
          <w:textDirection w:val="btLr"/>
        </w:tcPr>
        <w:p w:rsidR="004100F8" w:rsidRDefault="000517B9">
          <w:pPr>
            <w:pStyle w:val="Foot"/>
          </w:pPr>
          <w:fldSimple w:instr=" FILENAME  \* MERGEFORMAT ">
            <w:r w:rsidR="00521BCA">
              <w:rPr>
                <w:noProof/>
              </w:rPr>
              <w:t>pm-Sonderschau Industrie 4.0-2017-05-23.docx</w:t>
            </w:r>
          </w:fldSimple>
          <w:r w:rsidR="004100F8">
            <w:t xml:space="preserve">  </w:t>
          </w:r>
          <w:r w:rsidR="004100F8">
            <w:fldChar w:fldCharType="begin"/>
          </w:r>
          <w:r w:rsidR="004100F8">
            <w:instrText xml:space="preserve"> DATE \@ "d.MM.yyyy" \* MERGEFORMAT </w:instrText>
          </w:r>
          <w:r w:rsidR="004100F8">
            <w:fldChar w:fldCharType="separate"/>
          </w:r>
          <w:r w:rsidR="00521BCA">
            <w:rPr>
              <w:noProof/>
            </w:rPr>
            <w:t>23.05.2017</w:t>
          </w:r>
          <w:r w:rsidR="004100F8">
            <w:fldChar w:fldCharType="end"/>
          </w:r>
        </w:p>
      </w:tc>
    </w:tr>
  </w:tbl>
  <w:p w:rsidR="004100F8" w:rsidRDefault="004100F8">
    <w:pPr>
      <w:pStyle w:val="Fuzeile"/>
      <w:spacing w:line="20" w:lineRule="exact"/>
      <w:rPr>
        <w:sz w:val="2"/>
      </w:rPr>
    </w:pPr>
  </w:p>
  <w:p w:rsidR="004100F8" w:rsidRDefault="004100F8">
    <w:pPr>
      <w:rPr>
        <w:sz w:val="2"/>
      </w:rPr>
    </w:pPr>
  </w:p>
  <w:p w:rsidR="004100F8" w:rsidRDefault="004100F8"/>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4100F8">
      <w:trPr>
        <w:cantSplit/>
      </w:trPr>
      <w:tc>
        <w:tcPr>
          <w:tcW w:w="4395" w:type="dxa"/>
          <w:vAlign w:val="bottom"/>
        </w:tcPr>
        <w:p w:rsidR="004100F8" w:rsidRDefault="004100F8">
          <w:pPr>
            <w:pStyle w:val="Fuzeile"/>
            <w:rPr>
              <w:lang w:val="it-IT"/>
            </w:rPr>
          </w:pPr>
          <w:r>
            <w:rPr>
              <w:lang w:val="it-IT"/>
            </w:rPr>
            <w:t xml:space="preserve">VDW – </w:t>
          </w:r>
          <w:proofErr w:type="spellStart"/>
          <w:proofErr w:type="gramStart"/>
          <w:r>
            <w:rPr>
              <w:lang w:val="it-IT"/>
            </w:rPr>
            <w:t>Generalkommissariat</w:t>
          </w:r>
          <w:proofErr w:type="spellEnd"/>
          <w:r>
            <w:rPr>
              <w:lang w:val="it-IT"/>
            </w:rPr>
            <w:t xml:space="preserve"> EMO Hannover 2017</w:t>
          </w:r>
          <w:proofErr w:type="gramEnd"/>
        </w:p>
        <w:p w:rsidR="004100F8" w:rsidRDefault="004100F8">
          <w:pPr>
            <w:pStyle w:val="Fuzeile"/>
          </w:pPr>
          <w:r>
            <w:t>Verein Deutscher Werkzeugmaschinenfabriken e.V.</w:t>
          </w:r>
        </w:p>
        <w:p w:rsidR="004100F8" w:rsidRDefault="004100F8">
          <w:pPr>
            <w:pStyle w:val="Fuzeile"/>
          </w:pPr>
          <w:r>
            <w:t>Corneliusstraße 4, 60325 Frankfurt am Main, GERMANY</w:t>
          </w:r>
        </w:p>
        <w:p w:rsidR="004100F8" w:rsidRDefault="004100F8">
          <w:pPr>
            <w:pStyle w:val="Fuzeile"/>
          </w:pPr>
          <w:r>
            <w:t>Tel. +49 69 756081-0, Fax +49 69 756081-74</w:t>
          </w:r>
        </w:p>
        <w:p w:rsidR="004100F8" w:rsidRDefault="004100F8">
          <w:pPr>
            <w:pStyle w:val="Fuzeile"/>
          </w:pPr>
          <w:r>
            <w:t>emo@vdw.de · www.emo-hannover.de</w:t>
          </w:r>
        </w:p>
      </w:tc>
      <w:tc>
        <w:tcPr>
          <w:tcW w:w="5584" w:type="dxa"/>
          <w:vAlign w:val="bottom"/>
        </w:tcPr>
        <w:p w:rsidR="004100F8" w:rsidRDefault="004100F8">
          <w:pPr>
            <w:pStyle w:val="Fuzeile"/>
          </w:pPr>
          <w:r>
            <w:t>Registergerich</w:t>
          </w:r>
          <w:r>
            <w:rPr>
              <w:spacing w:val="20"/>
            </w:rPr>
            <w:t>t/</w:t>
          </w:r>
          <w:r>
            <w:t>Registration Office: Amtsgericht Frankfurt am Main</w:t>
          </w:r>
        </w:p>
        <w:p w:rsidR="004100F8" w:rsidRDefault="004100F8">
          <w:pPr>
            <w:pStyle w:val="Fuzeile"/>
          </w:pPr>
          <w:r>
            <w:t>Vereinsregiste</w:t>
          </w:r>
          <w:r>
            <w:rPr>
              <w:spacing w:val="20"/>
            </w:rPr>
            <w:t>r/</w:t>
          </w:r>
          <w:r>
            <w:t>Society Register: VR4966</w:t>
          </w:r>
        </w:p>
        <w:p w:rsidR="004100F8" w:rsidRDefault="004100F8">
          <w:pPr>
            <w:pStyle w:val="Fuzeile"/>
          </w:pPr>
          <w:r>
            <w:t>Vorsitzende</w:t>
          </w:r>
          <w:r>
            <w:rPr>
              <w:spacing w:val="20"/>
            </w:rPr>
            <w:t>r/</w:t>
          </w:r>
          <w:r>
            <w:t xml:space="preserve">Chairman: </w:t>
          </w:r>
          <w:r w:rsidRPr="00983B53">
            <w:t>Dr. Heinz-Jürgen Prokop</w:t>
          </w:r>
          <w:r>
            <w:t>, Ditzingen</w:t>
          </w:r>
        </w:p>
        <w:p w:rsidR="004100F8" w:rsidRDefault="004100F8">
          <w:pPr>
            <w:pStyle w:val="Fuzeile"/>
          </w:pPr>
          <w:r>
            <w:t>Geschäftsführe</w:t>
          </w:r>
          <w:r>
            <w:rPr>
              <w:spacing w:val="20"/>
            </w:rPr>
            <w:t>r/</w:t>
          </w:r>
          <w:r>
            <w:t xml:space="preserve">Executive </w:t>
          </w:r>
          <w:proofErr w:type="spellStart"/>
          <w:r>
            <w:t>Director</w:t>
          </w:r>
          <w:proofErr w:type="spellEnd"/>
          <w:r>
            <w:t>: Dr.-Ing. Wilfried Schäfer, Frankfurt am Main</w:t>
          </w:r>
        </w:p>
        <w:p w:rsidR="004100F8" w:rsidRDefault="004100F8">
          <w:pPr>
            <w:pStyle w:val="Fuzeile"/>
          </w:pPr>
          <w:proofErr w:type="spellStart"/>
          <w:r>
            <w:rPr>
              <w:lang w:val="en-GB"/>
            </w:rPr>
            <w:t>Ust.Id</w:t>
          </w:r>
          <w:proofErr w:type="spellEnd"/>
          <w:r>
            <w:rPr>
              <w:lang w:val="en-GB"/>
            </w:rPr>
            <w:t>.-Nr</w:t>
          </w:r>
          <w:proofErr w:type="gramStart"/>
          <w:r>
            <w:rPr>
              <w:spacing w:val="20"/>
              <w:lang w:val="en-GB"/>
            </w:rPr>
            <w:t>./</w:t>
          </w:r>
          <w:proofErr w:type="gramEnd"/>
          <w:r>
            <w:rPr>
              <w:lang w:val="en-GB"/>
            </w:rPr>
            <w:t xml:space="preserve">t. o. tax id. </w:t>
          </w:r>
          <w:proofErr w:type="gramStart"/>
          <w:r>
            <w:rPr>
              <w:lang w:val="en-GB"/>
            </w:rPr>
            <w:t>no</w:t>
          </w:r>
          <w:proofErr w:type="gramEnd"/>
          <w:r>
            <w:rPr>
              <w:lang w:val="en-GB"/>
            </w:rPr>
            <w:t xml:space="preserve">. </w:t>
          </w:r>
          <w:r>
            <w:t>DE 114 10 88 36</w:t>
          </w:r>
        </w:p>
      </w:tc>
    </w:tr>
  </w:tbl>
  <w:p w:rsidR="004100F8" w:rsidRDefault="004100F8">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F8" w:rsidRDefault="004100F8">
      <w:r>
        <w:separator/>
      </w:r>
    </w:p>
  </w:footnote>
  <w:footnote w:type="continuationSeparator" w:id="0">
    <w:p w:rsidR="004100F8" w:rsidRDefault="0041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4100F8">
      <w:trPr>
        <w:cantSplit/>
        <w:trHeight w:hRule="exact" w:val="1304"/>
      </w:trPr>
      <w:tc>
        <w:tcPr>
          <w:tcW w:w="9809" w:type="dxa"/>
        </w:tcPr>
        <w:p w:rsidR="004100F8" w:rsidRDefault="004100F8" w:rsidP="00592B2D">
          <w:pPr>
            <w:spacing w:line="240" w:lineRule="atLeast"/>
            <w:ind w:right="6"/>
            <w:rPr>
              <w:lang w:val="it-IT"/>
            </w:rPr>
          </w:pPr>
          <w:proofErr w:type="spellStart"/>
          <w:r>
            <w:rPr>
              <w:lang w:val="it-IT"/>
            </w:rPr>
            <w:t>Seite</w:t>
          </w:r>
          <w:proofErr w:type="spellEnd"/>
          <w:r>
            <w:rPr>
              <w:lang w:val="it-IT"/>
            </w:rPr>
            <w:t xml:space="preserve"> </w:t>
          </w:r>
          <w:r>
            <w:fldChar w:fldCharType="begin"/>
          </w:r>
          <w:r>
            <w:rPr>
              <w:lang w:val="it-IT"/>
            </w:rPr>
            <w:instrText xml:space="preserve"> PAGE </w:instrText>
          </w:r>
          <w:r>
            <w:fldChar w:fldCharType="separate"/>
          </w:r>
          <w:r w:rsidR="00521BCA">
            <w:rPr>
              <w:noProof/>
              <w:lang w:val="it-IT"/>
            </w:rPr>
            <w:t>4</w:t>
          </w:r>
          <w:r>
            <w:fldChar w:fldCharType="end"/>
          </w:r>
          <w:r>
            <w:rPr>
              <w:lang w:val="it-IT"/>
            </w:rPr>
            <w:t>/</w:t>
          </w:r>
          <w:r>
            <w:fldChar w:fldCharType="begin"/>
          </w:r>
          <w:r>
            <w:rPr>
              <w:lang w:val="it-IT"/>
            </w:rPr>
            <w:instrText xml:space="preserve"> NUMPAGES </w:instrText>
          </w:r>
          <w:r>
            <w:fldChar w:fldCharType="separate"/>
          </w:r>
          <w:r w:rsidR="00521BCA">
            <w:rPr>
              <w:noProof/>
              <w:lang w:val="it-IT"/>
            </w:rPr>
            <w:t>4</w:t>
          </w:r>
          <w:r>
            <w:fldChar w:fldCharType="end"/>
          </w:r>
          <w:r>
            <w:rPr>
              <w:lang w:val="it-IT"/>
            </w:rPr>
            <w:t xml:space="preserve"> · EMO Hannover 2017 · </w:t>
          </w:r>
          <w:proofErr w:type="spellStart"/>
          <w:r>
            <w:rPr>
              <w:lang w:val="it-IT"/>
            </w:rPr>
            <w:t>Presseinformation</w:t>
          </w:r>
          <w:proofErr w:type="spellEnd"/>
          <w:r>
            <w:rPr>
              <w:lang w:val="it-IT"/>
            </w:rPr>
            <w:t xml:space="preserve"> 23. Mai 2017 </w:t>
          </w:r>
        </w:p>
        <w:p w:rsidR="004100F8" w:rsidRDefault="004100F8" w:rsidP="00592B2D">
          <w:pPr>
            <w:spacing w:line="240" w:lineRule="atLeast"/>
            <w:ind w:right="6"/>
            <w:rPr>
              <w:lang w:val="it-IT"/>
            </w:rPr>
          </w:pPr>
        </w:p>
      </w:tc>
    </w:tr>
  </w:tbl>
  <w:p w:rsidR="004100F8" w:rsidRDefault="004100F8">
    <w:pPr>
      <w:pStyle w:val="Kopfzeile"/>
      <w:spacing w:after="120" w:line="240" w:lineRule="atLeast"/>
      <w:rPr>
        <w:lang w:val="it-IT"/>
      </w:rPr>
    </w:pPr>
  </w:p>
  <w:p w:rsidR="004100F8" w:rsidRDefault="004100F8">
    <w:pPr>
      <w:spacing w:line="240" w:lineRule="atLeast"/>
      <w:rPr>
        <w:lang w:val="it-IT"/>
      </w:rPr>
    </w:pPr>
  </w:p>
  <w:p w:rsidR="004100F8" w:rsidRDefault="004100F8">
    <w:pPr>
      <w:spacing w:line="24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4100F8">
      <w:trPr>
        <w:trHeight w:hRule="exact" w:val="2133"/>
      </w:trPr>
      <w:tc>
        <w:tcPr>
          <w:tcW w:w="9751" w:type="dxa"/>
        </w:tcPr>
        <w:p w:rsidR="004100F8" w:rsidRDefault="004100F8">
          <w:pPr>
            <w:pStyle w:val="Kopfzeile1"/>
          </w:pPr>
          <w:r>
            <w:rPr>
              <w:noProof/>
            </w:rPr>
            <w:drawing>
              <wp:inline distT="0" distB="0" distL="0" distR="0" wp14:anchorId="55ABC5B8" wp14:editId="39CD16B6">
                <wp:extent cx="2919600" cy="1296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4100F8" w:rsidRDefault="004100F8">
    <w:pPr>
      <w:spacing w:line="240" w:lineRule="atLeast"/>
      <w:ind w:right="0"/>
    </w:pPr>
  </w:p>
  <w:p w:rsidR="004100F8" w:rsidRDefault="004100F8">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31103"/>
    <w:rsid w:val="000517B9"/>
    <w:rsid w:val="00056785"/>
    <w:rsid w:val="0005774A"/>
    <w:rsid w:val="00085088"/>
    <w:rsid w:val="000A0DE4"/>
    <w:rsid w:val="000D42D3"/>
    <w:rsid w:val="000D6130"/>
    <w:rsid w:val="000E4DA6"/>
    <w:rsid w:val="000E6569"/>
    <w:rsid w:val="000F4DB9"/>
    <w:rsid w:val="00117A08"/>
    <w:rsid w:val="00125A2F"/>
    <w:rsid w:val="00140656"/>
    <w:rsid w:val="00192EA3"/>
    <w:rsid w:val="00197C00"/>
    <w:rsid w:val="001B0002"/>
    <w:rsid w:val="001D602C"/>
    <w:rsid w:val="001F0B29"/>
    <w:rsid w:val="00221D5A"/>
    <w:rsid w:val="00224CCD"/>
    <w:rsid w:val="00243F33"/>
    <w:rsid w:val="00246814"/>
    <w:rsid w:val="002478C3"/>
    <w:rsid w:val="00252CAF"/>
    <w:rsid w:val="00274E64"/>
    <w:rsid w:val="002E4176"/>
    <w:rsid w:val="002F4130"/>
    <w:rsid w:val="003050B7"/>
    <w:rsid w:val="00305276"/>
    <w:rsid w:val="00317FA6"/>
    <w:rsid w:val="003234DD"/>
    <w:rsid w:val="00330AA1"/>
    <w:rsid w:val="003343FE"/>
    <w:rsid w:val="0035531D"/>
    <w:rsid w:val="00360E89"/>
    <w:rsid w:val="0036110A"/>
    <w:rsid w:val="003713C9"/>
    <w:rsid w:val="003924BA"/>
    <w:rsid w:val="003D3302"/>
    <w:rsid w:val="003D3E9E"/>
    <w:rsid w:val="004100F8"/>
    <w:rsid w:val="0041479C"/>
    <w:rsid w:val="0042158A"/>
    <w:rsid w:val="004449FC"/>
    <w:rsid w:val="00470372"/>
    <w:rsid w:val="004A70C1"/>
    <w:rsid w:val="004C1F00"/>
    <w:rsid w:val="004E0889"/>
    <w:rsid w:val="00521BCA"/>
    <w:rsid w:val="00521FC5"/>
    <w:rsid w:val="00547B2F"/>
    <w:rsid w:val="00556B4A"/>
    <w:rsid w:val="005616E2"/>
    <w:rsid w:val="00580C53"/>
    <w:rsid w:val="00592B2D"/>
    <w:rsid w:val="005C29AA"/>
    <w:rsid w:val="006112EE"/>
    <w:rsid w:val="0061228F"/>
    <w:rsid w:val="00657154"/>
    <w:rsid w:val="006615CF"/>
    <w:rsid w:val="006620F3"/>
    <w:rsid w:val="00673D1C"/>
    <w:rsid w:val="006B6650"/>
    <w:rsid w:val="00704F2E"/>
    <w:rsid w:val="00710C06"/>
    <w:rsid w:val="00726FBE"/>
    <w:rsid w:val="00737A19"/>
    <w:rsid w:val="00746C70"/>
    <w:rsid w:val="00763020"/>
    <w:rsid w:val="007824C1"/>
    <w:rsid w:val="007B768F"/>
    <w:rsid w:val="007D2818"/>
    <w:rsid w:val="007D5935"/>
    <w:rsid w:val="008027E7"/>
    <w:rsid w:val="00825B80"/>
    <w:rsid w:val="00851352"/>
    <w:rsid w:val="00861132"/>
    <w:rsid w:val="008C683A"/>
    <w:rsid w:val="008F0715"/>
    <w:rsid w:val="008F442F"/>
    <w:rsid w:val="008F564A"/>
    <w:rsid w:val="009477C2"/>
    <w:rsid w:val="00950E81"/>
    <w:rsid w:val="009633E6"/>
    <w:rsid w:val="00983B53"/>
    <w:rsid w:val="009A01A0"/>
    <w:rsid w:val="009A1B10"/>
    <w:rsid w:val="009B5F24"/>
    <w:rsid w:val="009C27D4"/>
    <w:rsid w:val="009E51AA"/>
    <w:rsid w:val="009E5CC8"/>
    <w:rsid w:val="009F5529"/>
    <w:rsid w:val="009F70DA"/>
    <w:rsid w:val="00A47D92"/>
    <w:rsid w:val="00A5572B"/>
    <w:rsid w:val="00A679EA"/>
    <w:rsid w:val="00A93A64"/>
    <w:rsid w:val="00A9519E"/>
    <w:rsid w:val="00AB19B4"/>
    <w:rsid w:val="00AC29EC"/>
    <w:rsid w:val="00B36D13"/>
    <w:rsid w:val="00B54C93"/>
    <w:rsid w:val="00B71AF6"/>
    <w:rsid w:val="00BF1C83"/>
    <w:rsid w:val="00C25B99"/>
    <w:rsid w:val="00C37C3F"/>
    <w:rsid w:val="00C7720A"/>
    <w:rsid w:val="00C8344E"/>
    <w:rsid w:val="00C83844"/>
    <w:rsid w:val="00CA1006"/>
    <w:rsid w:val="00D121E9"/>
    <w:rsid w:val="00D40683"/>
    <w:rsid w:val="00D5274D"/>
    <w:rsid w:val="00D61927"/>
    <w:rsid w:val="00DD17C8"/>
    <w:rsid w:val="00DD7229"/>
    <w:rsid w:val="00E6534A"/>
    <w:rsid w:val="00E73A96"/>
    <w:rsid w:val="00E75400"/>
    <w:rsid w:val="00E8061F"/>
    <w:rsid w:val="00EC60F2"/>
    <w:rsid w:val="00EF2CC5"/>
    <w:rsid w:val="00F31694"/>
    <w:rsid w:val="00F67A1E"/>
    <w:rsid w:val="00F86220"/>
    <w:rsid w:val="00F90E14"/>
    <w:rsid w:val="00F93FA0"/>
    <w:rsid w:val="00FB2142"/>
    <w:rsid w:val="00FD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industryarena.com/emo-hannove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www.youtube.com/metaltradefair"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witter.com/EMO_HANNOVER" TargetMode="External"/><Relationship Id="rId5" Type="http://schemas.openxmlformats.org/officeDocument/2006/relationships/settings" Target="settings.xml"/><Relationship Id="rId15" Type="http://schemas.openxmlformats.org/officeDocument/2006/relationships/hyperlink" Target="http://facebook.com/EMOHannove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witter.com/EMO_HANNOVER"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7D43-C20E-47AA-811B-C5F9A44B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4</Pages>
  <Words>934</Words>
  <Characters>7272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8190</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11</cp:revision>
  <cp:lastPrinted>2017-05-23T06:48:00Z</cp:lastPrinted>
  <dcterms:created xsi:type="dcterms:W3CDTF">2017-05-18T15:25:00Z</dcterms:created>
  <dcterms:modified xsi:type="dcterms:W3CDTF">2017-05-23T06:49:00Z</dcterms:modified>
</cp:coreProperties>
</file>